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23" w:rsidRPr="007F1DA0" w:rsidRDefault="003A4323" w:rsidP="003A4323">
      <w:pPr>
        <w:tabs>
          <w:tab w:val="left" w:pos="900"/>
        </w:tabs>
        <w:spacing w:line="480" w:lineRule="exact"/>
        <w:jc w:val="center"/>
        <w:rPr>
          <w:rFonts w:hint="eastAsia"/>
          <w:sz w:val="36"/>
          <w:szCs w:val="36"/>
        </w:rPr>
      </w:pPr>
      <w:bookmarkStart w:id="0" w:name="title"/>
      <w:r>
        <w:rPr>
          <w:rFonts w:hint="eastAsia"/>
          <w:sz w:val="36"/>
          <w:szCs w:val="36"/>
        </w:rPr>
        <w:t>海南省陵水黎族自治县人民检察院</w:t>
      </w:r>
      <w:bookmarkEnd w:id="0"/>
    </w:p>
    <w:p w:rsidR="003A4323" w:rsidRPr="007F1DA0" w:rsidRDefault="003A4323" w:rsidP="003A4323">
      <w:pPr>
        <w:tabs>
          <w:tab w:val="left" w:pos="900"/>
        </w:tabs>
        <w:spacing w:line="480" w:lineRule="exact"/>
        <w:jc w:val="center"/>
        <w:rPr>
          <w:b/>
          <w:sz w:val="44"/>
          <w:szCs w:val="44"/>
        </w:rPr>
      </w:pPr>
      <w:r w:rsidRPr="007F1DA0">
        <w:rPr>
          <w:b/>
          <w:sz w:val="44"/>
          <w:szCs w:val="44"/>
        </w:rPr>
        <w:t>犯罪嫌疑人诉讼权利义务告知书</w:t>
      </w:r>
    </w:p>
    <w:p w:rsidR="003A4323" w:rsidRPr="007F1DA0" w:rsidRDefault="003A4323" w:rsidP="003A4323">
      <w:pPr>
        <w:spacing w:line="560" w:lineRule="exact"/>
        <w:jc w:val="center"/>
        <w:rPr>
          <w:rFonts w:ascii="楷体_GB2312" w:eastAsia="楷体_GB2312" w:hint="eastAsia"/>
          <w:sz w:val="30"/>
          <w:szCs w:val="30"/>
        </w:rPr>
      </w:pPr>
      <w:r w:rsidRPr="007F1DA0">
        <w:rPr>
          <w:rFonts w:ascii="楷体_GB2312" w:eastAsia="楷体_GB2312" w:hint="eastAsia"/>
          <w:sz w:val="30"/>
          <w:szCs w:val="30"/>
        </w:rPr>
        <w:t>（审查起诉阶段</w:t>
      </w:r>
      <w:r>
        <w:rPr>
          <w:rFonts w:ascii="楷体_GB2312" w:eastAsia="楷体_GB2312" w:hint="eastAsia"/>
          <w:sz w:val="30"/>
          <w:szCs w:val="30"/>
        </w:rPr>
        <w:t xml:space="preserve"> </w:t>
      </w:r>
      <w:r w:rsidRPr="00BC3DA6">
        <w:rPr>
          <w:rFonts w:ascii="楷体_GB2312" w:eastAsia="楷体_GB2312" w:hint="eastAsia"/>
          <w:sz w:val="30"/>
          <w:szCs w:val="30"/>
        </w:rPr>
        <w:t>回执</w:t>
      </w:r>
      <w:r w:rsidRPr="007F1DA0">
        <w:rPr>
          <w:rFonts w:ascii="楷体_GB2312" w:eastAsia="楷体_GB2312" w:hint="eastAsia"/>
          <w:sz w:val="30"/>
          <w:szCs w:val="30"/>
        </w:rPr>
        <w:t>）</w:t>
      </w:r>
    </w:p>
    <w:p w:rsidR="003A4323" w:rsidRPr="007F1DA0" w:rsidRDefault="003A4323" w:rsidP="003A4323">
      <w:pPr>
        <w:spacing w:line="560" w:lineRule="exact"/>
        <w:jc w:val="center"/>
        <w:rPr>
          <w:rFonts w:ascii="华文中宋" w:eastAsia="华文中宋" w:hAnsi="华文中宋" w:hint="eastAsia"/>
          <w:sz w:val="44"/>
          <w:szCs w:val="44"/>
        </w:rPr>
      </w:pPr>
    </w:p>
    <w:p w:rsidR="003A4323" w:rsidRPr="004A6732" w:rsidRDefault="003A4323" w:rsidP="003A4323">
      <w:pPr>
        <w:rPr>
          <w:rFonts w:ascii="仿宋_GB2312" w:eastAsia="仿宋_GB2312" w:hAnsi="Calibri" w:hint="eastAsia"/>
          <w:sz w:val="32"/>
          <w:szCs w:val="32"/>
        </w:rPr>
      </w:pPr>
      <w:bookmarkStart w:id="1" w:name="xm"/>
      <w:r w:rsidRPr="004A6732">
        <w:rPr>
          <w:rFonts w:eastAsia="仿宋_GB2312" w:hint="eastAsia"/>
          <w:color w:val="000000"/>
          <w:sz w:val="32"/>
          <w:szCs w:val="32"/>
        </w:rPr>
        <w:t>犯罪嫌疑人</w:t>
      </w:r>
      <w:r w:rsidRPr="004A6732">
        <w:rPr>
          <w:rFonts w:ascii="仿宋_GB2312" w:eastAsia="仿宋_GB2312" w:hint="eastAsia"/>
          <w:sz w:val="32"/>
          <w:szCs w:val="32"/>
        </w:rPr>
        <w:t xml:space="preserve">***** </w:t>
      </w:r>
      <w:bookmarkEnd w:id="1"/>
      <w:r w:rsidRPr="004A6732">
        <w:rPr>
          <w:rFonts w:ascii="仿宋_GB2312" w:eastAsia="仿宋_GB2312" w:hAnsi="Calibri" w:hint="eastAsia"/>
          <w:sz w:val="32"/>
          <w:szCs w:val="32"/>
        </w:rPr>
        <w:t>：</w:t>
      </w:r>
    </w:p>
    <w:p w:rsidR="003A4323" w:rsidRPr="007F1DA0" w:rsidRDefault="003A4323" w:rsidP="003A4323">
      <w:pPr>
        <w:ind w:firstLineChars="200" w:firstLine="640"/>
        <w:rPr>
          <w:rFonts w:ascii="仿宋_GB2312" w:eastAsia="仿宋_GB2312" w:hAnsi="Calibri" w:hint="eastAsia"/>
          <w:sz w:val="32"/>
          <w:szCs w:val="32"/>
        </w:rPr>
      </w:pPr>
      <w:r w:rsidRPr="004A6732">
        <w:rPr>
          <w:rFonts w:ascii="仿宋_GB2312" w:eastAsia="仿宋_GB2312" w:hAnsi="Calibri" w:hint="eastAsia"/>
          <w:sz w:val="32"/>
          <w:szCs w:val="32"/>
        </w:rPr>
        <w:t>你涉嫌</w:t>
      </w:r>
      <w:bookmarkStart w:id="2" w:name="ay"/>
      <w:r w:rsidRPr="004A6732">
        <w:rPr>
          <w:rFonts w:ascii="仿宋_GB2312" w:eastAsia="仿宋_GB2312" w:hint="eastAsia"/>
          <w:sz w:val="32"/>
          <w:szCs w:val="32"/>
        </w:rPr>
        <w:t>***</w:t>
      </w:r>
      <w:r w:rsidRPr="004A6732">
        <w:rPr>
          <w:rFonts w:eastAsia="仿宋_GB2312" w:hint="eastAsia"/>
          <w:sz w:val="32"/>
          <w:szCs w:val="32"/>
        </w:rPr>
        <w:t>（移送案由</w:t>
      </w:r>
      <w:r w:rsidRPr="004A6732">
        <w:rPr>
          <w:rFonts w:ascii="仿宋_GB2312" w:eastAsia="仿宋_GB2312" w:hAnsi="Calibri" w:hint="eastAsia"/>
          <w:sz w:val="32"/>
          <w:szCs w:val="32"/>
        </w:rPr>
        <w:t>）</w:t>
      </w:r>
      <w:bookmarkEnd w:id="2"/>
      <w:r>
        <w:rPr>
          <w:rFonts w:ascii="仿宋_GB2312" w:eastAsia="仿宋_GB2312" w:hAnsi="Calibri" w:hint="eastAsia"/>
          <w:sz w:val="32"/>
          <w:szCs w:val="32"/>
        </w:rPr>
        <w:t>罪</w:t>
      </w:r>
      <w:r w:rsidRPr="004A6732">
        <w:rPr>
          <w:rFonts w:ascii="仿宋_GB2312" w:eastAsia="仿宋_GB2312" w:hAnsi="Calibri" w:hint="eastAsia"/>
          <w:sz w:val="32"/>
          <w:szCs w:val="32"/>
        </w:rPr>
        <w:t>一案，已由</w:t>
      </w:r>
      <w:bookmarkStart w:id="3" w:name="zcjg"/>
      <w:r w:rsidRPr="004A6732">
        <w:rPr>
          <w:rFonts w:ascii="仿宋_GB2312" w:eastAsia="仿宋_GB2312" w:hint="eastAsia"/>
          <w:sz w:val="32"/>
          <w:szCs w:val="32"/>
        </w:rPr>
        <w:t>***</w:t>
      </w:r>
      <w:r w:rsidRPr="004A6732">
        <w:rPr>
          <w:rFonts w:eastAsia="仿宋_GB2312" w:hint="eastAsia"/>
          <w:sz w:val="32"/>
          <w:szCs w:val="32"/>
        </w:rPr>
        <w:t>（</w:t>
      </w:r>
      <w:r>
        <w:rPr>
          <w:rFonts w:eastAsia="仿宋_GB2312" w:hint="eastAsia"/>
          <w:sz w:val="32"/>
          <w:szCs w:val="32"/>
        </w:rPr>
        <w:t>监察</w:t>
      </w:r>
      <w:r>
        <w:rPr>
          <w:rFonts w:eastAsia="仿宋_GB2312" w:hint="eastAsia"/>
          <w:sz w:val="32"/>
          <w:szCs w:val="32"/>
        </w:rPr>
        <w:t>/</w:t>
      </w:r>
      <w:r>
        <w:rPr>
          <w:rFonts w:eastAsia="仿宋_GB2312" w:hint="eastAsia"/>
          <w:sz w:val="32"/>
          <w:szCs w:val="32"/>
        </w:rPr>
        <w:t>侦查机关</w:t>
      </w:r>
      <w:r>
        <w:rPr>
          <w:rFonts w:ascii="仿宋_GB2312" w:eastAsia="仿宋_GB2312" w:hAnsi="Calibri" w:hint="eastAsia"/>
          <w:sz w:val="32"/>
          <w:szCs w:val="32"/>
        </w:rPr>
        <w:t>）</w:t>
      </w:r>
      <w:bookmarkEnd w:id="3"/>
      <w:r w:rsidRPr="007F1DA0">
        <w:rPr>
          <w:rFonts w:ascii="仿宋_GB2312" w:eastAsia="仿宋_GB2312" w:hAnsi="Calibri" w:hint="eastAsia"/>
          <w:sz w:val="32"/>
          <w:szCs w:val="32"/>
        </w:rPr>
        <w:t>移</w:t>
      </w:r>
      <w:r>
        <w:rPr>
          <w:rFonts w:eastAsia="仿宋_GB2312" w:hint="eastAsia"/>
          <w:sz w:val="32"/>
          <w:szCs w:val="32"/>
        </w:rPr>
        <w:t>送本院审查起诉</w:t>
      </w:r>
      <w:r>
        <w:rPr>
          <w:rFonts w:eastAsia="仿宋_GB2312"/>
          <w:sz w:val="32"/>
          <w:szCs w:val="32"/>
        </w:rPr>
        <w:t>，</w:t>
      </w:r>
      <w:r>
        <w:rPr>
          <w:rFonts w:eastAsia="仿宋_GB2312" w:hint="eastAsia"/>
          <w:sz w:val="32"/>
          <w:szCs w:val="32"/>
        </w:rPr>
        <w:t>根据《中华人民共和国刑事诉讼法》的有关规定</w:t>
      </w:r>
      <w:r>
        <w:rPr>
          <w:rFonts w:eastAsia="仿宋_GB2312"/>
          <w:sz w:val="32"/>
          <w:szCs w:val="32"/>
        </w:rPr>
        <w:t>，</w:t>
      </w:r>
      <w:r>
        <w:rPr>
          <w:rFonts w:eastAsia="仿宋_GB2312" w:hint="eastAsia"/>
          <w:sz w:val="32"/>
          <w:szCs w:val="32"/>
        </w:rPr>
        <w:t>现向你告知认罪认罚从宽制度以及在审查起诉阶段依法享有的诉讼权利和承担的诉讼义务</w:t>
      </w:r>
      <w:r w:rsidRPr="00BC3DA6">
        <w:rPr>
          <w:rFonts w:ascii="仿宋_GB2312" w:eastAsia="仿宋_GB2312" w:hAnsi="Calibri" w:hint="eastAsia"/>
          <w:sz w:val="32"/>
          <w:szCs w:val="32"/>
        </w:rPr>
        <w:t>。</w:t>
      </w:r>
    </w:p>
    <w:p w:rsidR="003A4323" w:rsidRPr="007F1DA0" w:rsidRDefault="003A4323" w:rsidP="003A4323">
      <w:pPr>
        <w:rPr>
          <w:rFonts w:ascii="仿宋_GB2312" w:eastAsia="仿宋_GB2312" w:hAnsi="Calibri" w:hint="eastAsia"/>
          <w:sz w:val="32"/>
          <w:szCs w:val="32"/>
        </w:rPr>
      </w:pPr>
    </w:p>
    <w:p w:rsidR="003A4323" w:rsidRPr="007F1DA0" w:rsidRDefault="003A4323" w:rsidP="003A4323">
      <w:pPr>
        <w:rPr>
          <w:rFonts w:ascii="仿宋_GB2312" w:eastAsia="仿宋_GB2312" w:hAnsi="Calibri" w:hint="eastAsia"/>
          <w:sz w:val="32"/>
          <w:szCs w:val="32"/>
        </w:rPr>
      </w:pPr>
      <w:r>
        <w:rPr>
          <w:rFonts w:ascii="仿宋_GB2312" w:eastAsia="仿宋_GB2312" w:hAnsi="Calibri" w:hint="eastAsia"/>
          <w:sz w:val="32"/>
          <w:szCs w:val="32"/>
        </w:rPr>
        <w:t xml:space="preserve">                               检察官：***</w:t>
      </w:r>
    </w:p>
    <w:p w:rsidR="003A4323" w:rsidRPr="007F1DA0" w:rsidRDefault="003A4323" w:rsidP="003A4323">
      <w:pPr>
        <w:ind w:firstLineChars="1500" w:firstLine="4800"/>
        <w:rPr>
          <w:rFonts w:ascii="仿宋_GB2312" w:eastAsia="仿宋_GB2312" w:hAnsi="Calibri" w:hint="eastAsia"/>
          <w:sz w:val="32"/>
          <w:szCs w:val="32"/>
        </w:rPr>
      </w:pPr>
      <w:bookmarkStart w:id="4" w:name="dqrq"/>
      <w:r>
        <w:rPr>
          <w:rFonts w:ascii="仿宋_GB2312" w:eastAsia="仿宋_GB2312" w:hAnsi="Calibri" w:hint="eastAsia"/>
          <w:sz w:val="32"/>
          <w:szCs w:val="32"/>
        </w:rPr>
        <w:t>××年×月×日</w:t>
      </w:r>
      <w:bookmarkEnd w:id="4"/>
    </w:p>
    <w:p w:rsidR="003A4323" w:rsidRPr="007F1DA0" w:rsidRDefault="003A4323" w:rsidP="003A4323">
      <w:pPr>
        <w:rPr>
          <w:rFonts w:ascii="仿宋_GB2312" w:eastAsia="仿宋_GB2312" w:hAnsi="Calibri" w:hint="eastAsia"/>
          <w:sz w:val="32"/>
          <w:szCs w:val="32"/>
        </w:rPr>
      </w:pPr>
    </w:p>
    <w:p w:rsidR="003A4323" w:rsidRPr="007F1DA0" w:rsidRDefault="003A4323" w:rsidP="003A4323">
      <w:pPr>
        <w:ind w:firstLineChars="200" w:firstLine="640"/>
        <w:rPr>
          <w:rFonts w:ascii="仿宋_GB2312" w:eastAsia="仿宋_GB2312" w:hAnsi="Calibri" w:hint="eastAsia"/>
          <w:sz w:val="32"/>
          <w:szCs w:val="32"/>
        </w:rPr>
      </w:pPr>
      <w:r w:rsidRPr="00BC3DA6">
        <w:rPr>
          <w:rFonts w:ascii="仿宋_GB2312" w:eastAsia="仿宋_GB2312" w:hAnsi="Calibri" w:hint="eastAsia"/>
          <w:sz w:val="32"/>
          <w:szCs w:val="32"/>
        </w:rPr>
        <w:t>本人已收到《犯罪嫌疑人诉讼权利义务告知书》，已阅读并理解犯罪嫌疑人的诉讼权利、义务和认罪认罚从宽制度。</w:t>
      </w:r>
    </w:p>
    <w:p w:rsidR="003A4323" w:rsidRDefault="003A4323" w:rsidP="003A4323">
      <w:pPr>
        <w:rPr>
          <w:rFonts w:ascii="仿宋_GB2312" w:eastAsia="仿宋_GB2312" w:hAnsi="Calibri" w:hint="eastAsia"/>
          <w:sz w:val="32"/>
          <w:szCs w:val="32"/>
        </w:rPr>
      </w:pPr>
      <w:r w:rsidRPr="007F1DA0">
        <w:rPr>
          <w:rFonts w:ascii="仿宋_GB2312" w:eastAsia="仿宋_GB2312" w:hAnsi="Calibri" w:hint="eastAsia"/>
          <w:sz w:val="32"/>
          <w:szCs w:val="32"/>
        </w:rPr>
        <w:t xml:space="preserve">                                  </w:t>
      </w:r>
    </w:p>
    <w:p w:rsidR="003A4323" w:rsidRPr="00BC3DA6" w:rsidRDefault="003A4323" w:rsidP="003A4323">
      <w:pPr>
        <w:spacing w:line="480" w:lineRule="auto"/>
        <w:ind w:firstLineChars="1300" w:firstLine="4160"/>
        <w:jc w:val="left"/>
        <w:rPr>
          <w:rFonts w:eastAsia="仿宋_GB2312"/>
          <w:sz w:val="32"/>
          <w:szCs w:val="32"/>
          <w:u w:val="single"/>
        </w:rPr>
      </w:pPr>
      <w:r w:rsidRPr="00BC3DA6">
        <w:rPr>
          <w:rFonts w:ascii="仿宋_GB2312" w:eastAsia="仿宋_GB2312"/>
          <w:sz w:val="32"/>
          <w:szCs w:val="32"/>
        </w:rPr>
        <w:t>被告知人（签名）：</w:t>
      </w:r>
      <w:r w:rsidRPr="00BC3DA6">
        <w:rPr>
          <w:rFonts w:eastAsia="仿宋_GB2312"/>
          <w:sz w:val="32"/>
          <w:szCs w:val="32"/>
          <w:u w:val="single"/>
        </w:rPr>
        <w:t xml:space="preserve">      </w:t>
      </w:r>
      <w:r w:rsidRPr="00BC3DA6">
        <w:rPr>
          <w:rFonts w:eastAsia="仿宋_GB2312" w:hint="eastAsia"/>
          <w:sz w:val="32"/>
          <w:szCs w:val="32"/>
          <w:u w:val="single"/>
        </w:rPr>
        <w:t xml:space="preserve">     </w:t>
      </w:r>
      <w:r w:rsidRPr="00BC3DA6">
        <w:rPr>
          <w:rFonts w:eastAsia="仿宋_GB2312"/>
          <w:sz w:val="32"/>
          <w:szCs w:val="32"/>
          <w:u w:val="single"/>
        </w:rPr>
        <w:t xml:space="preserve">  </w:t>
      </w:r>
    </w:p>
    <w:p w:rsidR="003A4323" w:rsidRPr="00BC3DA6" w:rsidRDefault="003A4323" w:rsidP="003A4323">
      <w:pPr>
        <w:rPr>
          <w:rFonts w:ascii="Calibri" w:hAnsi="Calibri"/>
          <w:szCs w:val="21"/>
        </w:rPr>
      </w:pPr>
      <w:r w:rsidRPr="00BC3DA6">
        <w:rPr>
          <w:rFonts w:eastAsia="仿宋_GB2312" w:hint="eastAsia"/>
          <w:sz w:val="32"/>
          <w:szCs w:val="32"/>
        </w:rPr>
        <w:t xml:space="preserve">                                    </w:t>
      </w:r>
      <w:r w:rsidRPr="00BC3DA6">
        <w:rPr>
          <w:rFonts w:eastAsia="仿宋_GB2312"/>
          <w:sz w:val="32"/>
          <w:szCs w:val="32"/>
          <w:u w:val="single"/>
        </w:rPr>
        <w:t xml:space="preserve">   </w:t>
      </w:r>
      <w:r w:rsidRPr="00BC3DA6">
        <w:rPr>
          <w:rFonts w:eastAsia="仿宋_GB2312" w:hint="eastAsia"/>
          <w:sz w:val="32"/>
          <w:szCs w:val="32"/>
          <w:u w:val="single"/>
        </w:rPr>
        <w:t xml:space="preserve"> </w:t>
      </w:r>
      <w:r w:rsidRPr="00BC3DA6">
        <w:rPr>
          <w:rFonts w:eastAsia="仿宋_GB2312"/>
          <w:sz w:val="32"/>
          <w:szCs w:val="32"/>
          <w:u w:val="single"/>
        </w:rPr>
        <w:t xml:space="preserve">   </w:t>
      </w:r>
      <w:r w:rsidRPr="00BC3DA6">
        <w:rPr>
          <w:rFonts w:ascii="仿宋_GB2312" w:eastAsia="仿宋_GB2312"/>
          <w:sz w:val="32"/>
          <w:szCs w:val="32"/>
        </w:rPr>
        <w:t>年</w:t>
      </w:r>
      <w:r w:rsidRPr="00BC3DA6">
        <w:rPr>
          <w:rFonts w:eastAsia="仿宋_GB2312"/>
          <w:sz w:val="32"/>
          <w:szCs w:val="32"/>
          <w:u w:val="single"/>
        </w:rPr>
        <w:t xml:space="preserve">  </w:t>
      </w:r>
      <w:r w:rsidRPr="00BC3DA6">
        <w:rPr>
          <w:rFonts w:eastAsia="仿宋_GB2312" w:hint="eastAsia"/>
          <w:sz w:val="32"/>
          <w:szCs w:val="32"/>
          <w:u w:val="single"/>
        </w:rPr>
        <w:t xml:space="preserve"> </w:t>
      </w:r>
      <w:r w:rsidRPr="00BC3DA6">
        <w:rPr>
          <w:rFonts w:ascii="仿宋_GB2312" w:eastAsia="仿宋_GB2312"/>
          <w:sz w:val="32"/>
          <w:szCs w:val="32"/>
        </w:rPr>
        <w:t>月</w:t>
      </w:r>
      <w:r w:rsidRPr="00BC3DA6">
        <w:rPr>
          <w:rFonts w:eastAsia="仿宋_GB2312"/>
          <w:sz w:val="32"/>
          <w:szCs w:val="32"/>
          <w:u w:val="single"/>
        </w:rPr>
        <w:t xml:space="preserve">   </w:t>
      </w:r>
      <w:r w:rsidRPr="00BC3DA6">
        <w:rPr>
          <w:rFonts w:ascii="仿宋_GB2312" w:eastAsia="仿宋_GB2312"/>
          <w:sz w:val="32"/>
          <w:szCs w:val="32"/>
        </w:rPr>
        <w:t>日</w:t>
      </w:r>
    </w:p>
    <w:p w:rsidR="003A4323" w:rsidRPr="00BC3DA6" w:rsidRDefault="003A4323" w:rsidP="003A4323">
      <w:pPr>
        <w:rPr>
          <w:rFonts w:ascii="仿宋_GB2312" w:eastAsia="仿宋_GB2312" w:hAnsi="Calibri" w:hint="eastAsia"/>
          <w:sz w:val="32"/>
          <w:szCs w:val="32"/>
        </w:rPr>
      </w:pPr>
    </w:p>
    <w:p w:rsidR="003A4323" w:rsidRDefault="003A4323" w:rsidP="003A4323">
      <w:pPr>
        <w:rPr>
          <w:rFonts w:ascii="仿宋_GB2312" w:eastAsia="仿宋_GB2312" w:hAnsi="Calibri" w:hint="eastAsia"/>
          <w:sz w:val="32"/>
          <w:szCs w:val="32"/>
          <w:u w:val="single"/>
        </w:rPr>
      </w:pPr>
      <w:r>
        <w:rPr>
          <w:rFonts w:ascii="仿宋_GB2312" w:eastAsia="仿宋_GB2312" w:hAnsi="Calibri" w:hint="eastAsia"/>
          <w:sz w:val="32"/>
          <w:szCs w:val="32"/>
          <w:u w:val="single"/>
        </w:rPr>
        <w:t xml:space="preserve">                                                       </w:t>
      </w:r>
    </w:p>
    <w:p w:rsidR="003A4323" w:rsidRPr="004A6732" w:rsidRDefault="003A4323" w:rsidP="003A4323">
      <w:pPr>
        <w:jc w:val="center"/>
        <w:rPr>
          <w:rFonts w:ascii="楷体_GB2312" w:eastAsia="楷体_GB2312" w:hAnsi="楷体_GB2312" w:cs="楷体_GB2312" w:hint="eastAsia"/>
          <w:szCs w:val="21"/>
        </w:rPr>
      </w:pPr>
      <w:r>
        <w:rPr>
          <w:rFonts w:ascii="楷体_GB2312" w:eastAsia="楷体_GB2312" w:hAnsi="楷体_GB2312" w:cs="楷体_GB2312" w:hint="eastAsia"/>
          <w:szCs w:val="21"/>
        </w:rPr>
        <w:t>本联在犯罪嫌疑人签收后回收附卷，告知书联交犯罪嫌疑人</w:t>
      </w:r>
    </w:p>
    <w:p w:rsidR="003A4323" w:rsidRPr="007F1DA0" w:rsidRDefault="003A4323" w:rsidP="003A4323">
      <w:pPr>
        <w:tabs>
          <w:tab w:val="left" w:pos="900"/>
        </w:tabs>
        <w:spacing w:line="480" w:lineRule="exact"/>
        <w:jc w:val="center"/>
        <w:rPr>
          <w:rFonts w:hint="eastAsia"/>
          <w:sz w:val="36"/>
          <w:szCs w:val="36"/>
        </w:rPr>
      </w:pPr>
      <w:r>
        <w:rPr>
          <w:rFonts w:hint="eastAsia"/>
          <w:sz w:val="36"/>
          <w:szCs w:val="36"/>
        </w:rPr>
        <w:lastRenderedPageBreak/>
        <w:t>海南省陵水黎族自治县人民检察院</w:t>
      </w:r>
    </w:p>
    <w:p w:rsidR="003A4323" w:rsidRPr="004A6732" w:rsidRDefault="003A4323" w:rsidP="003A4323">
      <w:pPr>
        <w:tabs>
          <w:tab w:val="left" w:pos="900"/>
        </w:tabs>
        <w:spacing w:line="520" w:lineRule="exact"/>
        <w:contextualSpacing/>
        <w:jc w:val="center"/>
        <w:rPr>
          <w:b/>
          <w:sz w:val="44"/>
          <w:szCs w:val="44"/>
        </w:rPr>
      </w:pPr>
      <w:r w:rsidRPr="004A6732">
        <w:rPr>
          <w:b/>
          <w:sz w:val="44"/>
          <w:szCs w:val="44"/>
        </w:rPr>
        <w:t>犯罪嫌疑人诉讼权利义务告知书</w:t>
      </w:r>
    </w:p>
    <w:p w:rsidR="003A4323" w:rsidRDefault="003A4323" w:rsidP="003A4323">
      <w:pPr>
        <w:tabs>
          <w:tab w:val="left" w:pos="900"/>
        </w:tabs>
        <w:spacing w:line="520" w:lineRule="exact"/>
        <w:ind w:firstLineChars="200" w:firstLine="640"/>
        <w:contextualSpacing/>
        <w:jc w:val="center"/>
        <w:rPr>
          <w:rFonts w:ascii="楷体_GB2312" w:eastAsia="楷体_GB2312" w:hint="eastAsia"/>
          <w:sz w:val="32"/>
          <w:szCs w:val="32"/>
        </w:rPr>
      </w:pPr>
      <w:r w:rsidRPr="004A6732">
        <w:rPr>
          <w:rFonts w:ascii="楷体_GB2312" w:eastAsia="楷体_GB2312" w:hint="eastAsia"/>
          <w:sz w:val="32"/>
          <w:szCs w:val="32"/>
        </w:rPr>
        <w:t>（审查起诉阶段）</w:t>
      </w:r>
    </w:p>
    <w:p w:rsidR="003A4323" w:rsidRPr="004A6732" w:rsidRDefault="003A4323" w:rsidP="003A4323">
      <w:pPr>
        <w:tabs>
          <w:tab w:val="left" w:pos="900"/>
        </w:tabs>
        <w:spacing w:line="520" w:lineRule="exact"/>
        <w:ind w:firstLineChars="200" w:firstLine="640"/>
        <w:contextualSpacing/>
        <w:jc w:val="center"/>
        <w:rPr>
          <w:rFonts w:ascii="楷体_GB2312" w:eastAsia="楷体_GB2312" w:hint="eastAsia"/>
          <w:sz w:val="32"/>
          <w:szCs w:val="32"/>
        </w:rPr>
      </w:pP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目前案件已经进入审查起诉阶段</w:t>
      </w:r>
      <w:r w:rsidRPr="004A6732">
        <w:rPr>
          <w:rFonts w:eastAsia="仿宋_GB2312" w:cs="仿宋_GB2312"/>
          <w:sz w:val="32"/>
          <w:szCs w:val="32"/>
        </w:rPr>
        <w:t>，</w:t>
      </w:r>
      <w:r w:rsidRPr="004A6732">
        <w:rPr>
          <w:rFonts w:eastAsia="仿宋_GB2312" w:cs="仿宋_GB2312" w:hint="eastAsia"/>
          <w:sz w:val="32"/>
          <w:szCs w:val="32"/>
        </w:rPr>
        <w:t>根据《中华人民共和国刑事诉讼法》规定</w:t>
      </w:r>
      <w:r w:rsidRPr="004A6732">
        <w:rPr>
          <w:rFonts w:eastAsia="仿宋_GB2312" w:cs="仿宋_GB2312"/>
          <w:sz w:val="32"/>
          <w:szCs w:val="32"/>
        </w:rPr>
        <w:t>，</w:t>
      </w:r>
      <w:r w:rsidRPr="004A6732">
        <w:rPr>
          <w:rFonts w:eastAsia="仿宋_GB2312" w:cs="仿宋_GB2312" w:hint="eastAsia"/>
          <w:sz w:val="32"/>
          <w:szCs w:val="32"/>
        </w:rPr>
        <w:t>人民检察院应当在一个月内作出决定</w:t>
      </w:r>
      <w:r w:rsidRPr="004A6732">
        <w:rPr>
          <w:rFonts w:eastAsia="仿宋_GB2312" w:cs="仿宋_GB2312"/>
          <w:sz w:val="32"/>
          <w:szCs w:val="32"/>
        </w:rPr>
        <w:t>，</w:t>
      </w:r>
      <w:r w:rsidRPr="004A6732">
        <w:rPr>
          <w:rFonts w:eastAsia="仿宋_GB2312" w:cs="仿宋_GB2312" w:hint="eastAsia"/>
          <w:sz w:val="32"/>
          <w:szCs w:val="32"/>
        </w:rPr>
        <w:t>重大、复杂的案件</w:t>
      </w:r>
      <w:r w:rsidRPr="004A6732">
        <w:rPr>
          <w:rFonts w:eastAsia="仿宋_GB2312" w:cs="仿宋_GB2312"/>
          <w:sz w:val="32"/>
          <w:szCs w:val="32"/>
        </w:rPr>
        <w:t>，</w:t>
      </w:r>
      <w:r w:rsidRPr="004A6732">
        <w:rPr>
          <w:rFonts w:eastAsia="仿宋_GB2312" w:cs="仿宋_GB2312" w:hint="eastAsia"/>
          <w:sz w:val="32"/>
          <w:szCs w:val="32"/>
        </w:rPr>
        <w:t>可以延长十五日；符合速裁程序适用条件的</w:t>
      </w:r>
      <w:r w:rsidRPr="004A6732">
        <w:rPr>
          <w:rFonts w:eastAsia="仿宋_GB2312" w:cs="仿宋_GB2312"/>
          <w:sz w:val="32"/>
          <w:szCs w:val="32"/>
        </w:rPr>
        <w:t>，</w:t>
      </w:r>
      <w:r w:rsidRPr="004A6732">
        <w:rPr>
          <w:rFonts w:eastAsia="仿宋_GB2312" w:cs="仿宋_GB2312" w:hint="eastAsia"/>
          <w:sz w:val="32"/>
          <w:szCs w:val="32"/>
        </w:rPr>
        <w:t>应当在十日内作出决定</w:t>
      </w:r>
      <w:r w:rsidRPr="004A6732">
        <w:rPr>
          <w:rFonts w:eastAsia="仿宋_GB2312" w:cs="仿宋_GB2312"/>
          <w:sz w:val="32"/>
          <w:szCs w:val="32"/>
        </w:rPr>
        <w:t>，</w:t>
      </w:r>
      <w:r w:rsidRPr="004A6732">
        <w:rPr>
          <w:rFonts w:eastAsia="仿宋_GB2312" w:cs="仿宋_GB2312" w:hint="eastAsia"/>
          <w:sz w:val="32"/>
          <w:szCs w:val="32"/>
        </w:rPr>
        <w:t>对可能判处有期徒刑超过一年的</w:t>
      </w:r>
      <w:r w:rsidRPr="004A6732">
        <w:rPr>
          <w:rFonts w:eastAsia="仿宋_GB2312" w:cs="仿宋_GB2312"/>
          <w:sz w:val="32"/>
          <w:szCs w:val="32"/>
        </w:rPr>
        <w:t>，</w:t>
      </w:r>
      <w:r w:rsidRPr="004A6732">
        <w:rPr>
          <w:rFonts w:eastAsia="仿宋_GB2312" w:cs="仿宋_GB2312" w:hint="eastAsia"/>
          <w:sz w:val="32"/>
          <w:szCs w:val="32"/>
        </w:rPr>
        <w:t>可以延长至十五日。</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对于监察机关移送起诉的已采取留置措施的案件</w:t>
      </w:r>
      <w:r w:rsidRPr="004A6732">
        <w:rPr>
          <w:rFonts w:eastAsia="仿宋_GB2312" w:cs="仿宋_GB2312"/>
          <w:sz w:val="32"/>
          <w:szCs w:val="32"/>
        </w:rPr>
        <w:t>，</w:t>
      </w:r>
      <w:r w:rsidRPr="004A6732">
        <w:rPr>
          <w:rFonts w:eastAsia="仿宋_GB2312" w:cs="仿宋_GB2312" w:hint="eastAsia"/>
          <w:sz w:val="32"/>
          <w:szCs w:val="32"/>
        </w:rPr>
        <w:t>人民检察院应当对犯罪嫌疑人先行拘留</w:t>
      </w:r>
      <w:r w:rsidRPr="004A6732">
        <w:rPr>
          <w:rFonts w:eastAsia="仿宋_GB2312" w:cs="仿宋_GB2312"/>
          <w:sz w:val="32"/>
          <w:szCs w:val="32"/>
        </w:rPr>
        <w:t>，</w:t>
      </w:r>
      <w:r w:rsidRPr="004A6732">
        <w:rPr>
          <w:rFonts w:eastAsia="仿宋_GB2312" w:cs="仿宋_GB2312" w:hint="eastAsia"/>
          <w:sz w:val="32"/>
          <w:szCs w:val="32"/>
        </w:rPr>
        <w:t>留置措施自动解除。人民检察院应当在拘留后的十日以内作出是否逮捕、取保候审或者监视居住的决定。在特殊情况下</w:t>
      </w:r>
      <w:r w:rsidRPr="004A6732">
        <w:rPr>
          <w:rFonts w:eastAsia="仿宋_GB2312" w:cs="仿宋_GB2312"/>
          <w:sz w:val="32"/>
          <w:szCs w:val="32"/>
        </w:rPr>
        <w:t>，</w:t>
      </w:r>
      <w:r w:rsidRPr="004A6732">
        <w:rPr>
          <w:rFonts w:eastAsia="仿宋_GB2312" w:cs="仿宋_GB2312" w:hint="eastAsia"/>
          <w:sz w:val="32"/>
          <w:szCs w:val="32"/>
        </w:rPr>
        <w:t>决定的时间可以延长一日至四日。人民检察院决定采取强制措施的期间不计入审</w:t>
      </w:r>
      <w:r>
        <w:rPr>
          <w:rFonts w:eastAsia="仿宋_GB2312" w:cs="仿宋_GB2312" w:hint="eastAsia"/>
          <w:sz w:val="32"/>
          <w:szCs w:val="32"/>
        </w:rPr>
        <w:t>查</w:t>
      </w:r>
      <w:r w:rsidRPr="004A6732">
        <w:rPr>
          <w:rFonts w:eastAsia="仿宋_GB2312" w:cs="仿宋_GB2312" w:hint="eastAsia"/>
          <w:sz w:val="32"/>
          <w:szCs w:val="32"/>
        </w:rPr>
        <w:t>起诉期限。</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你在审查起诉阶段依法享有的诉讼权利和承担的诉讼义务如下：</w:t>
      </w:r>
    </w:p>
    <w:p w:rsidR="003A4323" w:rsidRPr="004A6732" w:rsidRDefault="003A4323" w:rsidP="003A4323">
      <w:pPr>
        <w:tabs>
          <w:tab w:val="left" w:pos="900"/>
        </w:tabs>
        <w:spacing w:line="520" w:lineRule="exact"/>
        <w:ind w:firstLineChars="200" w:firstLine="640"/>
        <w:contextualSpacing/>
        <w:rPr>
          <w:rFonts w:eastAsia="黑体" w:cs="黑体" w:hint="eastAsia"/>
          <w:bCs/>
          <w:sz w:val="32"/>
          <w:szCs w:val="32"/>
        </w:rPr>
      </w:pPr>
      <w:r w:rsidRPr="004A6732">
        <w:rPr>
          <w:rFonts w:eastAsia="黑体" w:cs="黑体" w:hint="eastAsia"/>
          <w:bCs/>
          <w:sz w:val="32"/>
          <w:szCs w:val="32"/>
        </w:rPr>
        <w:t>一、诉讼权利</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color w:val="000000"/>
          <w:sz w:val="32"/>
          <w:szCs w:val="32"/>
        </w:rPr>
        <w:t>1.</w:t>
      </w:r>
      <w:r w:rsidRPr="004A6732">
        <w:rPr>
          <w:rFonts w:eastAsia="仿宋_GB2312" w:cs="仿宋_GB2312" w:hint="eastAsia"/>
          <w:color w:val="000000"/>
          <w:sz w:val="32"/>
          <w:szCs w:val="32"/>
        </w:rPr>
        <w:t>认罪认罚</w:t>
      </w:r>
      <w:r w:rsidRPr="004A6732">
        <w:rPr>
          <w:rFonts w:eastAsia="仿宋_GB2312" w:cs="仿宋_GB2312" w:hint="eastAsia"/>
          <w:sz w:val="32"/>
          <w:szCs w:val="32"/>
        </w:rPr>
        <w:t>获得从宽处理的权利</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在接受讯问时</w:t>
      </w:r>
      <w:r w:rsidRPr="004A6732">
        <w:rPr>
          <w:rFonts w:eastAsia="仿宋_GB2312" w:cs="仿宋_GB2312"/>
          <w:sz w:val="32"/>
          <w:szCs w:val="32"/>
        </w:rPr>
        <w:t>，</w:t>
      </w:r>
      <w:r w:rsidRPr="004A6732">
        <w:rPr>
          <w:rFonts w:eastAsia="仿宋_GB2312" w:cs="仿宋_GB2312" w:hint="eastAsia"/>
          <w:sz w:val="32"/>
          <w:szCs w:val="32"/>
        </w:rPr>
        <w:t>你自愿如实供述自己的罪行</w:t>
      </w:r>
      <w:r w:rsidRPr="004A6732">
        <w:rPr>
          <w:rFonts w:eastAsia="仿宋_GB2312" w:cs="仿宋_GB2312"/>
          <w:sz w:val="32"/>
          <w:szCs w:val="32"/>
        </w:rPr>
        <w:t>，</w:t>
      </w:r>
      <w:r w:rsidRPr="004A6732">
        <w:rPr>
          <w:rFonts w:eastAsia="仿宋_GB2312" w:cs="仿宋_GB2312" w:hint="eastAsia"/>
          <w:sz w:val="32"/>
          <w:szCs w:val="32"/>
        </w:rPr>
        <w:t>承认指控的犯罪事实</w:t>
      </w:r>
      <w:r w:rsidRPr="004A6732">
        <w:rPr>
          <w:rFonts w:eastAsia="仿宋_GB2312" w:cs="仿宋_GB2312"/>
          <w:sz w:val="32"/>
          <w:szCs w:val="32"/>
        </w:rPr>
        <w:t>，</w:t>
      </w:r>
      <w:r w:rsidRPr="004A6732">
        <w:rPr>
          <w:rFonts w:eastAsia="仿宋_GB2312" w:cs="仿宋_GB2312" w:hint="eastAsia"/>
          <w:sz w:val="32"/>
          <w:szCs w:val="32"/>
        </w:rPr>
        <w:t>愿意接受处罚的</w:t>
      </w:r>
      <w:r w:rsidRPr="004A6732">
        <w:rPr>
          <w:rFonts w:eastAsia="仿宋_GB2312" w:cs="仿宋_GB2312"/>
          <w:sz w:val="32"/>
          <w:szCs w:val="32"/>
        </w:rPr>
        <w:t>，</w:t>
      </w:r>
      <w:r w:rsidRPr="004A6732">
        <w:rPr>
          <w:rFonts w:eastAsia="仿宋_GB2312" w:cs="仿宋_GB2312" w:hint="eastAsia"/>
          <w:sz w:val="32"/>
          <w:szCs w:val="32"/>
        </w:rPr>
        <w:t>可以依法从宽处理。</w:t>
      </w:r>
    </w:p>
    <w:p w:rsidR="003A4323" w:rsidRPr="004A6732" w:rsidRDefault="003A4323" w:rsidP="003A4323">
      <w:pPr>
        <w:tabs>
          <w:tab w:val="left" w:pos="900"/>
        </w:tabs>
        <w:spacing w:line="520" w:lineRule="exact"/>
        <w:ind w:firstLineChars="200" w:firstLine="640"/>
        <w:contextualSpacing/>
        <w:rPr>
          <w:rFonts w:eastAsia="仿宋_GB2312" w:cs="仿宋_GB2312" w:hint="eastAsia"/>
          <w:bCs/>
          <w:sz w:val="32"/>
          <w:szCs w:val="32"/>
        </w:rPr>
      </w:pPr>
      <w:r w:rsidRPr="004A6732">
        <w:rPr>
          <w:rFonts w:eastAsia="仿宋_GB2312" w:cs="仿宋_GB2312" w:hint="eastAsia"/>
          <w:bCs/>
          <w:sz w:val="32"/>
          <w:szCs w:val="32"/>
        </w:rPr>
        <w:t>2.</w:t>
      </w:r>
      <w:r w:rsidRPr="004A6732">
        <w:rPr>
          <w:rFonts w:eastAsia="仿宋_GB2312" w:cs="仿宋_GB2312" w:hint="eastAsia"/>
          <w:bCs/>
          <w:sz w:val="32"/>
          <w:szCs w:val="32"/>
        </w:rPr>
        <w:t>约见值班律师的权利</w:t>
      </w:r>
    </w:p>
    <w:p w:rsidR="003A4323" w:rsidRPr="004A6732" w:rsidRDefault="003A4323" w:rsidP="003A4323">
      <w:pPr>
        <w:tabs>
          <w:tab w:val="left" w:pos="900"/>
        </w:tabs>
        <w:spacing w:line="520" w:lineRule="exact"/>
        <w:ind w:firstLineChars="200" w:firstLine="640"/>
        <w:contextualSpacing/>
        <w:rPr>
          <w:rFonts w:eastAsia="仿宋_GB2312" w:cs="仿宋_GB2312" w:hint="eastAsia"/>
          <w:bCs/>
          <w:sz w:val="32"/>
          <w:szCs w:val="32"/>
        </w:rPr>
      </w:pPr>
      <w:r w:rsidRPr="004A6732">
        <w:rPr>
          <w:rFonts w:eastAsia="仿宋_GB2312" w:cs="仿宋_GB2312" w:hint="eastAsia"/>
          <w:bCs/>
          <w:sz w:val="32"/>
          <w:szCs w:val="32"/>
        </w:rPr>
        <w:t>犯罪嫌疑人有权约见值班律师</w:t>
      </w:r>
      <w:r w:rsidRPr="004A6732">
        <w:rPr>
          <w:rFonts w:eastAsia="仿宋_GB2312" w:cs="仿宋_GB2312"/>
          <w:bCs/>
          <w:sz w:val="32"/>
          <w:szCs w:val="32"/>
        </w:rPr>
        <w:t>，</w:t>
      </w:r>
      <w:r w:rsidRPr="004A6732">
        <w:rPr>
          <w:rFonts w:eastAsia="仿宋_GB2312" w:cs="仿宋_GB2312" w:hint="eastAsia"/>
          <w:bCs/>
          <w:sz w:val="32"/>
          <w:szCs w:val="32"/>
        </w:rPr>
        <w:t>值班律师为犯罪嫌疑人提供法律咨询、程序选择建议、申请变更强制措施等法律帮助。</w:t>
      </w:r>
    </w:p>
    <w:p w:rsidR="003A4323" w:rsidRPr="004A6732" w:rsidRDefault="003A4323" w:rsidP="003A4323">
      <w:pPr>
        <w:tabs>
          <w:tab w:val="left" w:pos="900"/>
        </w:tabs>
        <w:spacing w:line="520" w:lineRule="exact"/>
        <w:ind w:firstLineChars="200" w:firstLine="640"/>
        <w:contextualSpacing/>
        <w:rPr>
          <w:rFonts w:eastAsia="仿宋_GB2312" w:cs="仿宋_GB2312" w:hint="eastAsia"/>
          <w:bCs/>
          <w:sz w:val="32"/>
          <w:szCs w:val="32"/>
        </w:rPr>
      </w:pPr>
      <w:r w:rsidRPr="004A6732">
        <w:rPr>
          <w:rFonts w:eastAsia="仿宋_GB2312" w:cs="仿宋_GB2312" w:hint="eastAsia"/>
          <w:bCs/>
          <w:sz w:val="32"/>
          <w:szCs w:val="32"/>
        </w:rPr>
        <w:t>3.</w:t>
      </w:r>
      <w:r w:rsidRPr="004A6732">
        <w:rPr>
          <w:rFonts w:eastAsia="仿宋_GB2312" w:cs="仿宋_GB2312" w:hint="eastAsia"/>
          <w:bCs/>
          <w:sz w:val="32"/>
          <w:szCs w:val="32"/>
        </w:rPr>
        <w:t>辩护及获得法律援助的权利</w:t>
      </w:r>
    </w:p>
    <w:p w:rsidR="003A4323" w:rsidRPr="004A6732" w:rsidRDefault="003A4323" w:rsidP="003A4323">
      <w:pPr>
        <w:widowControl/>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lastRenderedPageBreak/>
        <w:t>你在被检察机关第一次讯问后或者采取强制措施之日起</w:t>
      </w:r>
      <w:r w:rsidRPr="004A6732">
        <w:rPr>
          <w:rFonts w:eastAsia="仿宋_GB2312" w:cs="仿宋_GB2312"/>
          <w:sz w:val="32"/>
          <w:szCs w:val="32"/>
        </w:rPr>
        <w:t>，</w:t>
      </w:r>
      <w:r w:rsidRPr="004A6732">
        <w:rPr>
          <w:rFonts w:eastAsia="仿宋_GB2312" w:cs="仿宋_GB2312" w:hint="eastAsia"/>
          <w:sz w:val="32"/>
          <w:szCs w:val="32"/>
        </w:rPr>
        <w:t>可以聘请律师为你提供法律咨询</w:t>
      </w:r>
      <w:r w:rsidRPr="004A6732">
        <w:rPr>
          <w:rFonts w:eastAsia="仿宋_GB2312" w:cs="仿宋_GB2312"/>
          <w:sz w:val="32"/>
          <w:szCs w:val="32"/>
        </w:rPr>
        <w:t>，</w:t>
      </w:r>
      <w:r w:rsidRPr="004A6732">
        <w:rPr>
          <w:rFonts w:eastAsia="仿宋_GB2312" w:cs="仿宋_GB2312" w:hint="eastAsia"/>
          <w:sz w:val="32"/>
          <w:szCs w:val="32"/>
        </w:rPr>
        <w:t>代理申诉、控告。你有权为自己辩护</w:t>
      </w:r>
      <w:r w:rsidRPr="004A6732">
        <w:rPr>
          <w:rFonts w:eastAsia="仿宋_GB2312" w:cs="仿宋_GB2312"/>
          <w:sz w:val="32"/>
          <w:szCs w:val="32"/>
        </w:rPr>
        <w:t>，</w:t>
      </w:r>
      <w:r w:rsidRPr="004A6732">
        <w:rPr>
          <w:rFonts w:eastAsia="仿宋_GB2312" w:cs="仿宋_GB2312" w:hint="eastAsia"/>
          <w:sz w:val="32"/>
          <w:szCs w:val="32"/>
        </w:rPr>
        <w:t>也可以委托辩护人为你辩护。</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如果你在押或者被监视居住</w:t>
      </w:r>
      <w:r w:rsidRPr="004A6732">
        <w:rPr>
          <w:rFonts w:eastAsia="仿宋_GB2312" w:cs="仿宋_GB2312"/>
          <w:sz w:val="32"/>
          <w:szCs w:val="32"/>
        </w:rPr>
        <w:t>，</w:t>
      </w:r>
      <w:r w:rsidRPr="004A6732">
        <w:rPr>
          <w:rFonts w:eastAsia="仿宋_GB2312" w:cs="仿宋_GB2312" w:hint="eastAsia"/>
          <w:sz w:val="32"/>
          <w:szCs w:val="32"/>
        </w:rPr>
        <w:t>也可以由你的监护人、近亲属代为委托辩护人；在此期间你要求委托辩护人的</w:t>
      </w:r>
      <w:r w:rsidRPr="004A6732">
        <w:rPr>
          <w:rFonts w:eastAsia="仿宋_GB2312" w:cs="仿宋_GB2312"/>
          <w:sz w:val="32"/>
          <w:szCs w:val="32"/>
        </w:rPr>
        <w:t>，</w:t>
      </w:r>
      <w:r w:rsidRPr="004A6732">
        <w:rPr>
          <w:rFonts w:eastAsia="仿宋_GB2312" w:cs="仿宋_GB2312" w:hint="eastAsia"/>
          <w:sz w:val="32"/>
          <w:szCs w:val="32"/>
        </w:rPr>
        <w:t>检察机关应当及时向你的监护人、近亲属或者指定的人员转达你的要求。</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如果你因经济困难或者其他原因没有委托辩护人的</w:t>
      </w:r>
      <w:r w:rsidRPr="004A6732">
        <w:rPr>
          <w:rFonts w:eastAsia="仿宋_GB2312" w:cs="仿宋_GB2312"/>
          <w:sz w:val="32"/>
          <w:szCs w:val="32"/>
        </w:rPr>
        <w:t>，</w:t>
      </w:r>
      <w:r w:rsidRPr="004A6732">
        <w:rPr>
          <w:rFonts w:eastAsia="仿宋_GB2312" w:cs="仿宋_GB2312" w:hint="eastAsia"/>
          <w:sz w:val="32"/>
          <w:szCs w:val="32"/>
        </w:rPr>
        <w:t>你及你的近亲属可以向法律援助机构申请指派律师提供辩护。</w:t>
      </w:r>
    </w:p>
    <w:p w:rsidR="003A4323" w:rsidRPr="004A6732" w:rsidRDefault="003A4323" w:rsidP="003A4323">
      <w:pPr>
        <w:tabs>
          <w:tab w:val="left" w:pos="900"/>
        </w:tabs>
        <w:spacing w:line="520" w:lineRule="exact"/>
        <w:ind w:firstLineChars="200" w:firstLine="640"/>
        <w:contextualSpacing/>
        <w:rPr>
          <w:rFonts w:eastAsia="仿宋_GB2312" w:cs="仿宋_GB2312" w:hint="eastAsia"/>
          <w:bCs/>
          <w:sz w:val="32"/>
          <w:szCs w:val="32"/>
        </w:rPr>
      </w:pPr>
      <w:r w:rsidRPr="004A6732">
        <w:rPr>
          <w:rFonts w:eastAsia="仿宋_GB2312" w:cs="仿宋_GB2312" w:hint="eastAsia"/>
          <w:bCs/>
          <w:sz w:val="32"/>
          <w:szCs w:val="32"/>
        </w:rPr>
        <w:t>4.</w:t>
      </w:r>
      <w:r w:rsidRPr="004A6732">
        <w:rPr>
          <w:rFonts w:eastAsia="仿宋_GB2312" w:cs="仿宋_GB2312" w:hint="eastAsia"/>
          <w:bCs/>
          <w:sz w:val="32"/>
          <w:szCs w:val="32"/>
        </w:rPr>
        <w:t>使用本民族语言文字进行诉讼及获得翻译的权利</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你有权使用本民族语言文字进行诉讼。如果你是聋、哑人或者不通晓当地通用语言文字</w:t>
      </w:r>
      <w:r w:rsidRPr="004A6732">
        <w:rPr>
          <w:rFonts w:eastAsia="仿宋_GB2312" w:cs="仿宋_GB2312"/>
          <w:sz w:val="32"/>
          <w:szCs w:val="32"/>
        </w:rPr>
        <w:t>，</w:t>
      </w:r>
      <w:r w:rsidRPr="004A6732">
        <w:rPr>
          <w:rFonts w:eastAsia="仿宋_GB2312" w:cs="仿宋_GB2312" w:hint="eastAsia"/>
          <w:sz w:val="32"/>
          <w:szCs w:val="32"/>
        </w:rPr>
        <w:t>检察机关应当为你聘请通晓聋、哑手势或者当地通用语言文字且与本案无利害关系的人员为你提供翻译。</w:t>
      </w:r>
    </w:p>
    <w:p w:rsidR="003A4323" w:rsidRPr="004A6732" w:rsidRDefault="003A4323" w:rsidP="003A4323">
      <w:pPr>
        <w:tabs>
          <w:tab w:val="left" w:pos="900"/>
        </w:tabs>
        <w:spacing w:line="520" w:lineRule="exact"/>
        <w:ind w:firstLineChars="200" w:firstLine="640"/>
        <w:contextualSpacing/>
        <w:rPr>
          <w:rFonts w:eastAsia="仿宋_GB2312" w:cs="仿宋_GB2312" w:hint="eastAsia"/>
          <w:bCs/>
          <w:sz w:val="32"/>
          <w:szCs w:val="32"/>
        </w:rPr>
      </w:pPr>
      <w:r w:rsidRPr="004A6732">
        <w:rPr>
          <w:rFonts w:eastAsia="仿宋_GB2312" w:cs="仿宋_GB2312" w:hint="eastAsia"/>
          <w:bCs/>
          <w:sz w:val="32"/>
          <w:szCs w:val="32"/>
        </w:rPr>
        <w:t>5.</w:t>
      </w:r>
      <w:r w:rsidRPr="004A6732">
        <w:rPr>
          <w:rFonts w:eastAsia="仿宋_GB2312" w:cs="仿宋_GB2312" w:hint="eastAsia"/>
          <w:bCs/>
          <w:sz w:val="32"/>
          <w:szCs w:val="32"/>
        </w:rPr>
        <w:t>申请回避的权利</w:t>
      </w:r>
    </w:p>
    <w:p w:rsidR="003A4323" w:rsidRPr="004A6732" w:rsidRDefault="003A4323" w:rsidP="003A4323">
      <w:pPr>
        <w:tabs>
          <w:tab w:val="left" w:pos="540"/>
          <w:tab w:val="left" w:pos="900"/>
          <w:tab w:val="left" w:pos="144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你及你的法定代理人或者辩护人认为检察人员具有法定回避事由的</w:t>
      </w:r>
      <w:r w:rsidRPr="004A6732">
        <w:rPr>
          <w:rFonts w:eastAsia="仿宋_GB2312" w:cs="仿宋_GB2312"/>
          <w:sz w:val="32"/>
          <w:szCs w:val="32"/>
        </w:rPr>
        <w:t>，</w:t>
      </w:r>
      <w:r w:rsidRPr="004A6732">
        <w:rPr>
          <w:rFonts w:eastAsia="仿宋_GB2312" w:cs="仿宋_GB2312" w:hint="eastAsia"/>
          <w:sz w:val="32"/>
          <w:szCs w:val="32"/>
        </w:rPr>
        <w:t>有权要求他们回避。你及你的法定代理人或者辩护人对检察机关驳回申请回避的决定</w:t>
      </w:r>
      <w:r w:rsidRPr="004A6732">
        <w:rPr>
          <w:rFonts w:eastAsia="仿宋_GB2312" w:cs="仿宋_GB2312"/>
          <w:sz w:val="32"/>
          <w:szCs w:val="32"/>
        </w:rPr>
        <w:t>，</w:t>
      </w:r>
      <w:r w:rsidRPr="004A6732">
        <w:rPr>
          <w:rFonts w:eastAsia="仿宋_GB2312" w:cs="仿宋_GB2312" w:hint="eastAsia"/>
          <w:sz w:val="32"/>
          <w:szCs w:val="32"/>
        </w:rPr>
        <w:t>有权申请复议一次。</w:t>
      </w:r>
    </w:p>
    <w:p w:rsidR="003A4323" w:rsidRPr="004A6732" w:rsidRDefault="003A4323" w:rsidP="003A4323">
      <w:pPr>
        <w:tabs>
          <w:tab w:val="left" w:pos="900"/>
        </w:tabs>
        <w:spacing w:line="520" w:lineRule="exact"/>
        <w:ind w:firstLineChars="200" w:firstLine="640"/>
        <w:contextualSpacing/>
        <w:rPr>
          <w:rFonts w:eastAsia="仿宋_GB2312" w:cs="仿宋_GB2312" w:hint="eastAsia"/>
          <w:bCs/>
          <w:sz w:val="32"/>
          <w:szCs w:val="32"/>
        </w:rPr>
      </w:pPr>
      <w:r w:rsidRPr="004A6732">
        <w:rPr>
          <w:rFonts w:eastAsia="仿宋_GB2312" w:cs="仿宋_GB2312" w:hint="eastAsia"/>
          <w:bCs/>
          <w:sz w:val="32"/>
          <w:szCs w:val="32"/>
        </w:rPr>
        <w:t>6.</w:t>
      </w:r>
      <w:r w:rsidRPr="004A6732">
        <w:rPr>
          <w:rFonts w:eastAsia="仿宋_GB2312" w:cs="仿宋_GB2312" w:hint="eastAsia"/>
          <w:bCs/>
          <w:sz w:val="32"/>
          <w:szCs w:val="32"/>
        </w:rPr>
        <w:t>核对笔录、讯问知情、亲笔书写供词的权利</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讯问笔录应当交给你核对。如果你没有阅读能力</w:t>
      </w:r>
      <w:r w:rsidRPr="004A6732">
        <w:rPr>
          <w:rFonts w:eastAsia="仿宋_GB2312" w:cs="仿宋_GB2312"/>
          <w:sz w:val="32"/>
          <w:szCs w:val="32"/>
        </w:rPr>
        <w:t>，</w:t>
      </w:r>
      <w:r w:rsidRPr="004A6732">
        <w:rPr>
          <w:rFonts w:eastAsia="仿宋_GB2312" w:cs="仿宋_GB2312" w:hint="eastAsia"/>
          <w:sz w:val="32"/>
          <w:szCs w:val="32"/>
        </w:rPr>
        <w:t>检察人员应当向你宣读。如果记载有遗漏或者差错</w:t>
      </w:r>
      <w:r w:rsidRPr="004A6732">
        <w:rPr>
          <w:rFonts w:eastAsia="仿宋_GB2312" w:cs="仿宋_GB2312"/>
          <w:sz w:val="32"/>
          <w:szCs w:val="32"/>
        </w:rPr>
        <w:t>，</w:t>
      </w:r>
      <w:r w:rsidRPr="004A6732">
        <w:rPr>
          <w:rFonts w:eastAsia="仿宋_GB2312" w:cs="仿宋_GB2312" w:hint="eastAsia"/>
          <w:sz w:val="32"/>
          <w:szCs w:val="32"/>
        </w:rPr>
        <w:t>你有权要求补充或改正。</w:t>
      </w:r>
    </w:p>
    <w:p w:rsidR="003A4323" w:rsidRPr="004A6732" w:rsidRDefault="003A4323" w:rsidP="003A4323">
      <w:pPr>
        <w:tabs>
          <w:tab w:val="left" w:pos="900"/>
        </w:tabs>
        <w:spacing w:line="520" w:lineRule="exact"/>
        <w:ind w:firstLineChars="200" w:firstLine="640"/>
        <w:contextualSpacing/>
        <w:rPr>
          <w:rFonts w:eastAsia="仿宋_GB2312" w:cs="仿宋_GB2312" w:hint="eastAsia"/>
          <w:b/>
          <w:sz w:val="32"/>
          <w:szCs w:val="32"/>
        </w:rPr>
      </w:pPr>
      <w:r w:rsidRPr="004A6732">
        <w:rPr>
          <w:rFonts w:eastAsia="仿宋_GB2312" w:cs="仿宋_GB2312" w:hint="eastAsia"/>
          <w:sz w:val="32"/>
          <w:szCs w:val="32"/>
        </w:rPr>
        <w:t>如果检察机关对讯问进行同步录音录像</w:t>
      </w:r>
      <w:r w:rsidRPr="004A6732">
        <w:rPr>
          <w:rFonts w:eastAsia="仿宋_GB2312" w:cs="仿宋_GB2312"/>
          <w:sz w:val="32"/>
          <w:szCs w:val="32"/>
        </w:rPr>
        <w:t>，</w:t>
      </w:r>
      <w:r w:rsidRPr="004A6732">
        <w:rPr>
          <w:rFonts w:eastAsia="仿宋_GB2312" w:cs="仿宋_GB2312" w:hint="eastAsia"/>
          <w:sz w:val="32"/>
          <w:szCs w:val="32"/>
        </w:rPr>
        <w:t>检察人员应当向你告知。</w:t>
      </w:r>
      <w:r w:rsidRPr="004A6732">
        <w:rPr>
          <w:rFonts w:eastAsia="仿宋_GB2312" w:cs="仿宋_GB2312" w:hint="eastAsia"/>
          <w:sz w:val="32"/>
          <w:szCs w:val="32"/>
        </w:rPr>
        <w:t xml:space="preserve"> </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如果你请求自行书写供述的</w:t>
      </w:r>
      <w:r w:rsidRPr="004A6732">
        <w:rPr>
          <w:rFonts w:eastAsia="仿宋_GB2312" w:cs="仿宋_GB2312"/>
          <w:sz w:val="32"/>
          <w:szCs w:val="32"/>
        </w:rPr>
        <w:t>，</w:t>
      </w:r>
      <w:r w:rsidRPr="004A6732">
        <w:rPr>
          <w:rFonts w:eastAsia="仿宋_GB2312" w:cs="仿宋_GB2312" w:hint="eastAsia"/>
          <w:sz w:val="32"/>
          <w:szCs w:val="32"/>
        </w:rPr>
        <w:t>检察人员应当准许。</w:t>
      </w:r>
    </w:p>
    <w:p w:rsidR="003A4323" w:rsidRPr="004A6732" w:rsidRDefault="003A4323" w:rsidP="003A4323">
      <w:pPr>
        <w:tabs>
          <w:tab w:val="left" w:pos="900"/>
        </w:tabs>
        <w:spacing w:line="520" w:lineRule="exact"/>
        <w:ind w:firstLineChars="200" w:firstLine="640"/>
        <w:contextualSpacing/>
        <w:rPr>
          <w:rFonts w:eastAsia="仿宋_GB2312" w:cs="仿宋_GB2312" w:hint="eastAsia"/>
          <w:bCs/>
          <w:sz w:val="32"/>
          <w:szCs w:val="32"/>
        </w:rPr>
      </w:pPr>
      <w:r w:rsidRPr="004A6732">
        <w:rPr>
          <w:rFonts w:eastAsia="仿宋_GB2312" w:cs="仿宋_GB2312" w:hint="eastAsia"/>
          <w:bCs/>
          <w:sz w:val="32"/>
          <w:szCs w:val="32"/>
        </w:rPr>
        <w:lastRenderedPageBreak/>
        <w:t>7.</w:t>
      </w:r>
      <w:r w:rsidRPr="004A6732">
        <w:rPr>
          <w:rFonts w:eastAsia="仿宋_GB2312" w:cs="仿宋_GB2312" w:hint="eastAsia"/>
          <w:bCs/>
          <w:sz w:val="32"/>
          <w:szCs w:val="32"/>
        </w:rPr>
        <w:t>知悉用作证据的鉴定意见及申请补充鉴定或者重新鉴定的权利</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检察机关应当向你告知用作证据的鉴定意见。</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对于用作证据的鉴定意见</w:t>
      </w:r>
      <w:r w:rsidRPr="004A6732">
        <w:rPr>
          <w:rFonts w:eastAsia="仿宋_GB2312" w:cs="仿宋_GB2312"/>
          <w:sz w:val="32"/>
          <w:szCs w:val="32"/>
        </w:rPr>
        <w:t>，</w:t>
      </w:r>
      <w:r w:rsidRPr="004A6732">
        <w:rPr>
          <w:rFonts w:eastAsia="仿宋_GB2312" w:cs="仿宋_GB2312" w:hint="eastAsia"/>
          <w:sz w:val="32"/>
          <w:szCs w:val="32"/>
        </w:rPr>
        <w:t>你有权申请补充鉴定或者重新鉴定</w:t>
      </w:r>
      <w:r w:rsidRPr="004A6732">
        <w:rPr>
          <w:rFonts w:eastAsia="仿宋_GB2312" w:cs="仿宋_GB2312"/>
          <w:sz w:val="32"/>
          <w:szCs w:val="32"/>
        </w:rPr>
        <w:t>，</w:t>
      </w:r>
      <w:r w:rsidRPr="004A6732">
        <w:rPr>
          <w:rFonts w:eastAsia="仿宋_GB2312" w:cs="仿宋_GB2312" w:hint="eastAsia"/>
          <w:sz w:val="32"/>
          <w:szCs w:val="32"/>
        </w:rPr>
        <w:t>但除原鉴定违反法定程序外</w:t>
      </w:r>
      <w:r w:rsidRPr="004A6732">
        <w:rPr>
          <w:rFonts w:eastAsia="仿宋_GB2312" w:cs="仿宋_GB2312"/>
          <w:sz w:val="32"/>
          <w:szCs w:val="32"/>
        </w:rPr>
        <w:t>，</w:t>
      </w:r>
      <w:r w:rsidRPr="004A6732">
        <w:rPr>
          <w:rFonts w:eastAsia="仿宋_GB2312" w:cs="仿宋_GB2312" w:hint="eastAsia"/>
          <w:sz w:val="32"/>
          <w:szCs w:val="32"/>
        </w:rPr>
        <w:t>你应当承担补充鉴定或者重新鉴定的费用。</w:t>
      </w:r>
    </w:p>
    <w:p w:rsidR="003A4323" w:rsidRPr="004A6732" w:rsidRDefault="003A4323" w:rsidP="003A4323">
      <w:pPr>
        <w:tabs>
          <w:tab w:val="left" w:pos="900"/>
        </w:tabs>
        <w:spacing w:line="520" w:lineRule="exact"/>
        <w:ind w:firstLineChars="200" w:firstLine="640"/>
        <w:contextualSpacing/>
        <w:rPr>
          <w:rFonts w:eastAsia="仿宋_GB2312" w:cs="仿宋_GB2312" w:hint="eastAsia"/>
          <w:bCs/>
          <w:sz w:val="32"/>
          <w:szCs w:val="32"/>
        </w:rPr>
      </w:pPr>
      <w:r w:rsidRPr="004A6732">
        <w:rPr>
          <w:rFonts w:eastAsia="仿宋_GB2312" w:cs="仿宋_GB2312" w:hint="eastAsia"/>
          <w:bCs/>
          <w:sz w:val="32"/>
          <w:szCs w:val="32"/>
        </w:rPr>
        <w:t>8.</w:t>
      </w:r>
      <w:r w:rsidRPr="004A6732">
        <w:rPr>
          <w:rFonts w:eastAsia="仿宋_GB2312" w:cs="仿宋_GB2312" w:hint="eastAsia"/>
          <w:bCs/>
          <w:sz w:val="32"/>
          <w:szCs w:val="32"/>
        </w:rPr>
        <w:t>同意适用速裁</w:t>
      </w:r>
      <w:r w:rsidRPr="004A6732">
        <w:rPr>
          <w:rFonts w:eastAsia="仿宋_GB2312" w:cs="仿宋_GB2312" w:hint="eastAsia"/>
          <w:bCs/>
          <w:sz w:val="32"/>
          <w:szCs w:val="32"/>
        </w:rPr>
        <w:t>/</w:t>
      </w:r>
      <w:r w:rsidRPr="004A6732">
        <w:rPr>
          <w:rFonts w:eastAsia="仿宋_GB2312" w:cs="仿宋_GB2312" w:hint="eastAsia"/>
          <w:bCs/>
          <w:sz w:val="32"/>
          <w:szCs w:val="32"/>
        </w:rPr>
        <w:t>简易程序的权利</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对于可以适用速裁</w:t>
      </w:r>
      <w:r w:rsidRPr="004A6732">
        <w:rPr>
          <w:rFonts w:eastAsia="仿宋_GB2312" w:cs="仿宋_GB2312" w:hint="eastAsia"/>
          <w:sz w:val="32"/>
          <w:szCs w:val="32"/>
        </w:rPr>
        <w:t>/</w:t>
      </w:r>
      <w:r w:rsidRPr="004A6732">
        <w:rPr>
          <w:rFonts w:eastAsia="仿宋_GB2312" w:cs="仿宋_GB2312" w:hint="eastAsia"/>
          <w:sz w:val="32"/>
          <w:szCs w:val="32"/>
        </w:rPr>
        <w:t>简易程序审理的案件</w:t>
      </w:r>
      <w:r w:rsidRPr="004A6732">
        <w:rPr>
          <w:rFonts w:eastAsia="仿宋_GB2312" w:cs="仿宋_GB2312"/>
          <w:sz w:val="32"/>
          <w:szCs w:val="32"/>
        </w:rPr>
        <w:t>，</w:t>
      </w:r>
      <w:r w:rsidRPr="004A6732">
        <w:rPr>
          <w:rFonts w:eastAsia="仿宋_GB2312" w:cs="仿宋_GB2312" w:hint="eastAsia"/>
          <w:sz w:val="32"/>
          <w:szCs w:val="32"/>
        </w:rPr>
        <w:t>检察机关在征得你的同意后</w:t>
      </w:r>
      <w:r w:rsidRPr="004A6732">
        <w:rPr>
          <w:rFonts w:eastAsia="仿宋_GB2312" w:cs="仿宋_GB2312"/>
          <w:sz w:val="32"/>
          <w:szCs w:val="32"/>
        </w:rPr>
        <w:t>，</w:t>
      </w:r>
      <w:r w:rsidRPr="004A6732">
        <w:rPr>
          <w:rFonts w:eastAsia="仿宋_GB2312" w:cs="仿宋_GB2312" w:hint="eastAsia"/>
          <w:sz w:val="32"/>
          <w:szCs w:val="32"/>
        </w:rPr>
        <w:t>可以建议人民法院适用速裁</w:t>
      </w:r>
      <w:r w:rsidRPr="004A6732">
        <w:rPr>
          <w:rFonts w:eastAsia="仿宋_GB2312" w:cs="仿宋_GB2312" w:hint="eastAsia"/>
          <w:sz w:val="32"/>
          <w:szCs w:val="32"/>
        </w:rPr>
        <w:t>/</w:t>
      </w:r>
      <w:r w:rsidRPr="004A6732">
        <w:rPr>
          <w:rFonts w:eastAsia="仿宋_GB2312" w:cs="仿宋_GB2312" w:hint="eastAsia"/>
          <w:sz w:val="32"/>
          <w:szCs w:val="32"/>
        </w:rPr>
        <w:t>简易程序进行审理。</w:t>
      </w:r>
    </w:p>
    <w:p w:rsidR="003A4323" w:rsidRPr="004A6732" w:rsidRDefault="003A4323" w:rsidP="003A4323">
      <w:pPr>
        <w:tabs>
          <w:tab w:val="left" w:pos="900"/>
        </w:tabs>
        <w:spacing w:line="520" w:lineRule="exact"/>
        <w:ind w:firstLineChars="200" w:firstLine="640"/>
        <w:contextualSpacing/>
        <w:rPr>
          <w:rFonts w:eastAsia="仿宋_GB2312" w:cs="仿宋_GB2312" w:hint="eastAsia"/>
          <w:bCs/>
          <w:sz w:val="32"/>
          <w:szCs w:val="32"/>
        </w:rPr>
      </w:pPr>
      <w:r w:rsidRPr="004A6732">
        <w:rPr>
          <w:rFonts w:eastAsia="仿宋_GB2312" w:cs="仿宋_GB2312" w:hint="eastAsia"/>
          <w:bCs/>
          <w:sz w:val="32"/>
          <w:szCs w:val="32"/>
        </w:rPr>
        <w:t>9.</w:t>
      </w:r>
      <w:r w:rsidRPr="004A6732">
        <w:rPr>
          <w:rFonts w:eastAsia="仿宋_GB2312" w:cs="仿宋_GB2312" w:hint="eastAsia"/>
          <w:bCs/>
          <w:sz w:val="32"/>
          <w:szCs w:val="32"/>
        </w:rPr>
        <w:t>申请变更及解除强制措施等权利</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你及你的法定代理人、近亲属或者辩护人</w:t>
      </w:r>
      <w:r w:rsidRPr="004A6732">
        <w:rPr>
          <w:rFonts w:eastAsia="仿宋_GB2312" w:cs="仿宋_GB2312"/>
          <w:sz w:val="32"/>
          <w:szCs w:val="32"/>
        </w:rPr>
        <w:t>，</w:t>
      </w:r>
      <w:r w:rsidRPr="004A6732">
        <w:rPr>
          <w:rFonts w:eastAsia="仿宋_GB2312" w:cs="仿宋_GB2312" w:hint="eastAsia"/>
          <w:sz w:val="32"/>
          <w:szCs w:val="32"/>
        </w:rPr>
        <w:t>有权申请变更强制措施；对于检察机关采取强制措施法定期限届满的</w:t>
      </w:r>
      <w:r w:rsidRPr="004A6732">
        <w:rPr>
          <w:rFonts w:eastAsia="仿宋_GB2312" w:cs="仿宋_GB2312"/>
          <w:sz w:val="32"/>
          <w:szCs w:val="32"/>
        </w:rPr>
        <w:t>，</w:t>
      </w:r>
      <w:r w:rsidRPr="004A6732">
        <w:rPr>
          <w:rFonts w:eastAsia="仿宋_GB2312" w:cs="仿宋_GB2312" w:hint="eastAsia"/>
          <w:sz w:val="32"/>
          <w:szCs w:val="32"/>
        </w:rPr>
        <w:t>有权要求解除强制措施。</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如果你被羁押</w:t>
      </w:r>
      <w:r w:rsidRPr="004A6732">
        <w:rPr>
          <w:rFonts w:eastAsia="仿宋_GB2312" w:cs="仿宋_GB2312"/>
          <w:sz w:val="32"/>
          <w:szCs w:val="32"/>
        </w:rPr>
        <w:t>，</w:t>
      </w:r>
      <w:r w:rsidRPr="004A6732">
        <w:rPr>
          <w:rFonts w:eastAsia="仿宋_GB2312" w:cs="仿宋_GB2312" w:hint="eastAsia"/>
          <w:sz w:val="32"/>
          <w:szCs w:val="32"/>
        </w:rPr>
        <w:t>有权申请检察机关对羁押必要性进行审查。</w:t>
      </w:r>
    </w:p>
    <w:p w:rsidR="003A4323" w:rsidRPr="004A6732" w:rsidRDefault="003A4323" w:rsidP="003A4323">
      <w:pPr>
        <w:tabs>
          <w:tab w:val="left" w:pos="900"/>
        </w:tabs>
        <w:spacing w:line="520" w:lineRule="exact"/>
        <w:ind w:firstLineChars="200" w:firstLine="640"/>
        <w:contextualSpacing/>
        <w:rPr>
          <w:rFonts w:eastAsia="仿宋_GB2312" w:cs="仿宋_GB2312" w:hint="eastAsia"/>
          <w:bCs/>
          <w:sz w:val="32"/>
          <w:szCs w:val="32"/>
        </w:rPr>
      </w:pPr>
      <w:r w:rsidRPr="004A6732">
        <w:rPr>
          <w:rFonts w:eastAsia="仿宋_GB2312" w:cs="仿宋_GB2312" w:hint="eastAsia"/>
          <w:bCs/>
          <w:sz w:val="32"/>
          <w:szCs w:val="32"/>
        </w:rPr>
        <w:t>10.</w:t>
      </w:r>
      <w:r w:rsidRPr="004A6732">
        <w:rPr>
          <w:rFonts w:eastAsia="仿宋_GB2312" w:cs="仿宋_GB2312" w:hint="eastAsia"/>
          <w:bCs/>
          <w:sz w:val="32"/>
          <w:szCs w:val="32"/>
        </w:rPr>
        <w:t>证明文件知悉权</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如果你被传唤到指定地点或住处接受讯问</w:t>
      </w:r>
      <w:r w:rsidRPr="004A6732">
        <w:rPr>
          <w:rFonts w:eastAsia="仿宋_GB2312" w:cs="仿宋_GB2312"/>
          <w:sz w:val="32"/>
          <w:szCs w:val="32"/>
        </w:rPr>
        <w:t>，</w:t>
      </w:r>
      <w:r w:rsidRPr="004A6732">
        <w:rPr>
          <w:rFonts w:eastAsia="仿宋_GB2312" w:cs="仿宋_GB2312" w:hint="eastAsia"/>
          <w:sz w:val="32"/>
          <w:szCs w:val="32"/>
        </w:rPr>
        <w:t>你有权要求检察人员出示证明文件。</w:t>
      </w:r>
    </w:p>
    <w:p w:rsidR="003A4323" w:rsidRPr="004A6732" w:rsidRDefault="003A4323" w:rsidP="003A4323">
      <w:pPr>
        <w:tabs>
          <w:tab w:val="left" w:pos="900"/>
        </w:tabs>
        <w:spacing w:line="520" w:lineRule="exact"/>
        <w:ind w:firstLineChars="200" w:firstLine="640"/>
        <w:contextualSpacing/>
        <w:rPr>
          <w:rFonts w:eastAsia="仿宋_GB2312" w:cs="仿宋_GB2312" w:hint="eastAsia"/>
          <w:bCs/>
          <w:sz w:val="32"/>
          <w:szCs w:val="32"/>
        </w:rPr>
      </w:pPr>
      <w:r w:rsidRPr="004A6732">
        <w:rPr>
          <w:rFonts w:eastAsia="仿宋_GB2312" w:cs="仿宋_GB2312" w:hint="eastAsia"/>
          <w:bCs/>
          <w:sz w:val="32"/>
          <w:szCs w:val="32"/>
        </w:rPr>
        <w:t>11.</w:t>
      </w:r>
      <w:r w:rsidRPr="004A6732">
        <w:rPr>
          <w:rFonts w:eastAsia="仿宋_GB2312" w:cs="仿宋_GB2312" w:hint="eastAsia"/>
          <w:bCs/>
          <w:sz w:val="32"/>
          <w:szCs w:val="32"/>
        </w:rPr>
        <w:t>控告、申诉及获得国家赔偿的权利</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对于检察人员侵犯你诉讼权利和人身侮辱的行为</w:t>
      </w:r>
      <w:r w:rsidRPr="004A6732">
        <w:rPr>
          <w:rFonts w:eastAsia="仿宋_GB2312" w:cs="仿宋_GB2312"/>
          <w:sz w:val="32"/>
          <w:szCs w:val="32"/>
        </w:rPr>
        <w:t>，</w:t>
      </w:r>
      <w:r w:rsidRPr="004A6732">
        <w:rPr>
          <w:rFonts w:eastAsia="仿宋_GB2312" w:cs="仿宋_GB2312" w:hint="eastAsia"/>
          <w:sz w:val="32"/>
          <w:szCs w:val="32"/>
        </w:rPr>
        <w:t>或者办案机关及其工作人员的违法行为</w:t>
      </w:r>
      <w:r w:rsidRPr="004A6732">
        <w:rPr>
          <w:rFonts w:eastAsia="仿宋_GB2312" w:cs="仿宋_GB2312"/>
          <w:sz w:val="32"/>
          <w:szCs w:val="32"/>
        </w:rPr>
        <w:t>，</w:t>
      </w:r>
      <w:r w:rsidRPr="004A6732">
        <w:rPr>
          <w:rFonts w:eastAsia="仿宋_GB2312" w:cs="仿宋_GB2312" w:hint="eastAsia"/>
          <w:sz w:val="32"/>
          <w:szCs w:val="32"/>
        </w:rPr>
        <w:t>你有权提出控告或者申诉。</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对办案人员采用刑讯逼供等非法方法收集证据的行为</w:t>
      </w:r>
      <w:r w:rsidRPr="004A6732">
        <w:rPr>
          <w:rFonts w:eastAsia="仿宋_GB2312" w:cs="仿宋_GB2312"/>
          <w:sz w:val="32"/>
          <w:szCs w:val="32"/>
        </w:rPr>
        <w:t>，</w:t>
      </w:r>
      <w:r w:rsidRPr="004A6732">
        <w:rPr>
          <w:rFonts w:eastAsia="仿宋_GB2312" w:cs="仿宋_GB2312" w:hint="eastAsia"/>
          <w:sz w:val="32"/>
          <w:szCs w:val="32"/>
        </w:rPr>
        <w:t>你有权提出控告。如果你能够提供涉嫌非法取证的人员、时间、地点、方式和内容等材料或者线索的</w:t>
      </w:r>
      <w:r w:rsidRPr="004A6732">
        <w:rPr>
          <w:rFonts w:eastAsia="仿宋_GB2312" w:cs="仿宋_GB2312"/>
          <w:sz w:val="32"/>
          <w:szCs w:val="32"/>
        </w:rPr>
        <w:t>，</w:t>
      </w:r>
      <w:r w:rsidRPr="004A6732">
        <w:rPr>
          <w:rFonts w:eastAsia="仿宋_GB2312" w:cs="仿宋_GB2312" w:hint="eastAsia"/>
          <w:sz w:val="32"/>
          <w:szCs w:val="32"/>
        </w:rPr>
        <w:t>检察机关应当受理并审查。</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如果你的人身权利、财产权利因检察机关及其工作人员违法</w:t>
      </w:r>
      <w:r w:rsidRPr="004A6732">
        <w:rPr>
          <w:rFonts w:eastAsia="仿宋_GB2312" w:cs="仿宋_GB2312" w:hint="eastAsia"/>
          <w:sz w:val="32"/>
          <w:szCs w:val="32"/>
        </w:rPr>
        <w:lastRenderedPageBreak/>
        <w:t>行使职权而受到侵犯</w:t>
      </w:r>
      <w:r w:rsidRPr="004A6732">
        <w:rPr>
          <w:rFonts w:eastAsia="仿宋_GB2312" w:cs="仿宋_GB2312"/>
          <w:sz w:val="32"/>
          <w:szCs w:val="32"/>
        </w:rPr>
        <w:t>，</w:t>
      </w:r>
      <w:r w:rsidRPr="004A6732">
        <w:rPr>
          <w:rFonts w:eastAsia="仿宋_GB2312" w:cs="仿宋_GB2312" w:hint="eastAsia"/>
          <w:sz w:val="32"/>
          <w:szCs w:val="32"/>
        </w:rPr>
        <w:t>你有权要求国家赔偿。</w:t>
      </w:r>
    </w:p>
    <w:p w:rsidR="003A4323" w:rsidRPr="004A6732" w:rsidRDefault="003A4323" w:rsidP="003A4323">
      <w:pPr>
        <w:tabs>
          <w:tab w:val="left" w:pos="900"/>
        </w:tabs>
        <w:spacing w:line="520" w:lineRule="exact"/>
        <w:ind w:firstLineChars="200" w:firstLine="640"/>
        <w:contextualSpacing/>
        <w:rPr>
          <w:rFonts w:eastAsia="黑体" w:cs="黑体" w:hint="eastAsia"/>
          <w:bCs/>
          <w:sz w:val="32"/>
          <w:szCs w:val="32"/>
        </w:rPr>
      </w:pPr>
      <w:r w:rsidRPr="004A6732">
        <w:rPr>
          <w:rFonts w:eastAsia="黑体" w:cs="黑体" w:hint="eastAsia"/>
          <w:bCs/>
          <w:sz w:val="32"/>
          <w:szCs w:val="32"/>
        </w:rPr>
        <w:t>二、诉讼义务</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1.</w:t>
      </w:r>
      <w:r w:rsidRPr="004A6732">
        <w:rPr>
          <w:rFonts w:eastAsia="仿宋_GB2312" w:cs="仿宋_GB2312" w:hint="eastAsia"/>
          <w:sz w:val="32"/>
          <w:szCs w:val="32"/>
        </w:rPr>
        <w:t>接受相关诉讼行为的义务</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你应当遵守刑事诉讼法及有关规定</w:t>
      </w:r>
      <w:r w:rsidRPr="004A6732">
        <w:rPr>
          <w:rFonts w:eastAsia="仿宋_GB2312" w:cs="仿宋_GB2312"/>
          <w:sz w:val="32"/>
          <w:szCs w:val="32"/>
        </w:rPr>
        <w:t>，</w:t>
      </w:r>
      <w:r w:rsidRPr="004A6732">
        <w:rPr>
          <w:rFonts w:eastAsia="仿宋_GB2312" w:cs="仿宋_GB2312" w:hint="eastAsia"/>
          <w:sz w:val="32"/>
          <w:szCs w:val="32"/>
        </w:rPr>
        <w:t>接受检察机关依法采取的强制措施及其他诉讼行为。</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2.</w:t>
      </w:r>
      <w:r w:rsidRPr="004A6732">
        <w:rPr>
          <w:rFonts w:eastAsia="仿宋_GB2312" w:cs="仿宋_GB2312" w:hint="eastAsia"/>
          <w:sz w:val="32"/>
          <w:szCs w:val="32"/>
        </w:rPr>
        <w:t>不得干扰作证的义务</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你在诉讼中不得隐匿、伪造、毁灭证据或者串供</w:t>
      </w:r>
      <w:r w:rsidRPr="004A6732">
        <w:rPr>
          <w:rFonts w:eastAsia="仿宋_GB2312" w:cs="仿宋_GB2312"/>
          <w:sz w:val="32"/>
          <w:szCs w:val="32"/>
        </w:rPr>
        <w:t>，</w:t>
      </w:r>
      <w:r w:rsidRPr="004A6732">
        <w:rPr>
          <w:rFonts w:eastAsia="仿宋_GB2312" w:cs="仿宋_GB2312" w:hint="eastAsia"/>
          <w:sz w:val="32"/>
          <w:szCs w:val="32"/>
        </w:rPr>
        <w:t>不得威胁引诱证人作伪证以及进行其他干扰司法机关诉讼活动的行为；违反前述规定的</w:t>
      </w:r>
      <w:r w:rsidRPr="004A6732">
        <w:rPr>
          <w:rFonts w:eastAsia="仿宋_GB2312" w:cs="仿宋_GB2312"/>
          <w:sz w:val="32"/>
          <w:szCs w:val="32"/>
        </w:rPr>
        <w:t>，</w:t>
      </w:r>
      <w:r w:rsidRPr="004A6732">
        <w:rPr>
          <w:rFonts w:eastAsia="仿宋_GB2312" w:cs="仿宋_GB2312" w:hint="eastAsia"/>
          <w:sz w:val="32"/>
          <w:szCs w:val="32"/>
        </w:rPr>
        <w:t>将被追究法律责任。</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3.</w:t>
      </w:r>
      <w:r w:rsidRPr="004A6732">
        <w:rPr>
          <w:rFonts w:eastAsia="仿宋_GB2312" w:cs="仿宋_GB2312" w:hint="eastAsia"/>
          <w:sz w:val="32"/>
          <w:szCs w:val="32"/>
        </w:rPr>
        <w:t>接受讯问并在笔录上签名、</w:t>
      </w:r>
      <w:r w:rsidRPr="004A6732">
        <w:rPr>
          <w:rFonts w:eastAsia="仿宋_GB2312" w:cs="仿宋_GB2312" w:hint="eastAsia"/>
          <w:color w:val="000000"/>
          <w:sz w:val="32"/>
          <w:szCs w:val="32"/>
        </w:rPr>
        <w:t>按要求书写亲笔供词</w:t>
      </w:r>
      <w:r w:rsidRPr="004A6732">
        <w:rPr>
          <w:rFonts w:eastAsia="仿宋_GB2312" w:cs="仿宋_GB2312" w:hint="eastAsia"/>
          <w:sz w:val="32"/>
          <w:szCs w:val="32"/>
        </w:rPr>
        <w:t>的义务</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你对检察人员的讯问</w:t>
      </w:r>
      <w:r w:rsidRPr="004A6732">
        <w:rPr>
          <w:rFonts w:eastAsia="仿宋_GB2312" w:cs="仿宋_GB2312"/>
          <w:sz w:val="32"/>
          <w:szCs w:val="32"/>
        </w:rPr>
        <w:t>，</w:t>
      </w:r>
      <w:r w:rsidRPr="004A6732">
        <w:rPr>
          <w:rFonts w:eastAsia="仿宋_GB2312" w:cs="仿宋_GB2312" w:hint="eastAsia"/>
          <w:sz w:val="32"/>
          <w:szCs w:val="32"/>
        </w:rPr>
        <w:t>应当如实回答。如果你认为讯问笔录没有错误</w:t>
      </w:r>
      <w:r w:rsidRPr="004A6732">
        <w:rPr>
          <w:rFonts w:eastAsia="仿宋_GB2312" w:cs="仿宋_GB2312"/>
          <w:sz w:val="32"/>
          <w:szCs w:val="32"/>
        </w:rPr>
        <w:t>，</w:t>
      </w:r>
      <w:r w:rsidRPr="004A6732">
        <w:rPr>
          <w:rFonts w:eastAsia="仿宋_GB2312" w:cs="仿宋_GB2312" w:hint="eastAsia"/>
          <w:sz w:val="32"/>
          <w:szCs w:val="32"/>
        </w:rPr>
        <w:t>应当逐页签名、盖章或者捺指印。</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color w:val="000000"/>
          <w:sz w:val="32"/>
          <w:szCs w:val="32"/>
        </w:rPr>
        <w:t>必要的时候</w:t>
      </w:r>
      <w:r w:rsidRPr="004A6732">
        <w:rPr>
          <w:rFonts w:eastAsia="仿宋_GB2312" w:cs="仿宋_GB2312"/>
          <w:color w:val="000000"/>
          <w:sz w:val="32"/>
          <w:szCs w:val="32"/>
        </w:rPr>
        <w:t>，</w:t>
      </w:r>
      <w:r w:rsidRPr="004A6732">
        <w:rPr>
          <w:rFonts w:eastAsia="仿宋_GB2312" w:cs="仿宋_GB2312" w:hint="eastAsia"/>
          <w:sz w:val="32"/>
          <w:szCs w:val="32"/>
        </w:rPr>
        <w:t>经检察人员要求</w:t>
      </w:r>
      <w:r w:rsidRPr="004A6732">
        <w:rPr>
          <w:rFonts w:eastAsia="仿宋_GB2312" w:cs="仿宋_GB2312"/>
          <w:sz w:val="32"/>
          <w:szCs w:val="32"/>
        </w:rPr>
        <w:t>，</w:t>
      </w:r>
      <w:r w:rsidRPr="004A6732">
        <w:rPr>
          <w:rFonts w:eastAsia="仿宋_GB2312" w:cs="仿宋_GB2312" w:hint="eastAsia"/>
          <w:sz w:val="32"/>
          <w:szCs w:val="32"/>
        </w:rPr>
        <w:t>你应当亲笔书写供述</w:t>
      </w:r>
      <w:r w:rsidRPr="004A6732">
        <w:rPr>
          <w:rFonts w:eastAsia="仿宋_GB2312" w:cs="仿宋_GB2312" w:hint="eastAsia"/>
          <w:color w:val="000000"/>
          <w:sz w:val="32"/>
          <w:szCs w:val="32"/>
        </w:rPr>
        <w:t>。</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4.</w:t>
      </w:r>
      <w:r w:rsidRPr="004A6732">
        <w:rPr>
          <w:rFonts w:eastAsia="仿宋_GB2312" w:cs="仿宋_GB2312" w:hint="eastAsia"/>
          <w:sz w:val="32"/>
          <w:szCs w:val="32"/>
        </w:rPr>
        <w:t>接受检查、搜查的义务</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你应当接受为确定你的某些特征或者生理状态而进行的人身检查、提取指纹信息</w:t>
      </w:r>
      <w:r w:rsidRPr="004A6732">
        <w:rPr>
          <w:rFonts w:eastAsia="仿宋_GB2312" w:cs="仿宋_GB2312"/>
          <w:sz w:val="32"/>
          <w:szCs w:val="32"/>
        </w:rPr>
        <w:t>，</w:t>
      </w:r>
      <w:r w:rsidRPr="004A6732">
        <w:rPr>
          <w:rFonts w:eastAsia="仿宋_GB2312" w:cs="仿宋_GB2312" w:hint="eastAsia"/>
          <w:sz w:val="32"/>
          <w:szCs w:val="32"/>
        </w:rPr>
        <w:t>采集血迹、尿液等生物样本。</w:t>
      </w:r>
    </w:p>
    <w:p w:rsidR="003A4323" w:rsidRPr="004A6732" w:rsidRDefault="003A4323" w:rsidP="003A4323">
      <w:pPr>
        <w:tabs>
          <w:tab w:val="left" w:pos="900"/>
        </w:tabs>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如果你拒绝</w:t>
      </w:r>
      <w:r w:rsidRPr="004A6732">
        <w:rPr>
          <w:rFonts w:eastAsia="仿宋_GB2312" w:cs="仿宋_GB2312"/>
          <w:sz w:val="32"/>
          <w:szCs w:val="32"/>
        </w:rPr>
        <w:t>，</w:t>
      </w:r>
      <w:r w:rsidRPr="004A6732">
        <w:rPr>
          <w:rFonts w:eastAsia="仿宋_GB2312" w:cs="仿宋_GB2312" w:hint="eastAsia"/>
          <w:sz w:val="32"/>
          <w:szCs w:val="32"/>
        </w:rPr>
        <w:t>检察人员认为必要的时候</w:t>
      </w:r>
      <w:r w:rsidRPr="004A6732">
        <w:rPr>
          <w:rFonts w:eastAsia="仿宋_GB2312" w:cs="仿宋_GB2312"/>
          <w:sz w:val="32"/>
          <w:szCs w:val="32"/>
        </w:rPr>
        <w:t>，</w:t>
      </w:r>
      <w:r w:rsidRPr="004A6732">
        <w:rPr>
          <w:rFonts w:eastAsia="仿宋_GB2312" w:cs="仿宋_GB2312" w:hint="eastAsia"/>
          <w:sz w:val="32"/>
          <w:szCs w:val="32"/>
        </w:rPr>
        <w:t>可以强制检查。如果你是女性</w:t>
      </w:r>
      <w:r w:rsidRPr="004A6732">
        <w:rPr>
          <w:rFonts w:eastAsia="仿宋_GB2312" w:cs="仿宋_GB2312"/>
          <w:sz w:val="32"/>
          <w:szCs w:val="32"/>
        </w:rPr>
        <w:t>，</w:t>
      </w:r>
      <w:r w:rsidRPr="004A6732">
        <w:rPr>
          <w:rFonts w:eastAsia="仿宋_GB2312" w:cs="仿宋_GB2312" w:hint="eastAsia"/>
          <w:sz w:val="32"/>
          <w:szCs w:val="32"/>
        </w:rPr>
        <w:t>检查你的身体应当由女工作人员或者医师进行。</w:t>
      </w:r>
    </w:p>
    <w:p w:rsidR="003A4323" w:rsidRDefault="003A4323" w:rsidP="003A4323">
      <w:pPr>
        <w:spacing w:line="520" w:lineRule="exact"/>
        <w:ind w:firstLineChars="200" w:firstLine="640"/>
        <w:contextualSpacing/>
        <w:rPr>
          <w:rFonts w:eastAsia="仿宋_GB2312" w:cs="仿宋_GB2312" w:hint="eastAsia"/>
          <w:sz w:val="32"/>
          <w:szCs w:val="32"/>
        </w:rPr>
      </w:pPr>
      <w:r w:rsidRPr="004A6732">
        <w:rPr>
          <w:rFonts w:eastAsia="仿宋_GB2312" w:cs="仿宋_GB2312" w:hint="eastAsia"/>
          <w:sz w:val="32"/>
          <w:szCs w:val="32"/>
        </w:rPr>
        <w:t>你应当接受检察人员为收集犯罪证据而进行的搜查。</w:t>
      </w:r>
    </w:p>
    <w:p w:rsidR="003A4323" w:rsidRDefault="003A4323" w:rsidP="003A4323">
      <w:pPr>
        <w:spacing w:line="520" w:lineRule="exact"/>
        <w:ind w:firstLineChars="200" w:firstLine="640"/>
        <w:contextualSpacing/>
        <w:rPr>
          <w:rFonts w:eastAsia="仿宋_GB2312" w:cs="仿宋_GB2312" w:hint="eastAsia"/>
          <w:sz w:val="32"/>
          <w:szCs w:val="32"/>
        </w:rPr>
      </w:pPr>
    </w:p>
    <w:p w:rsidR="003A4323" w:rsidRDefault="003A4323" w:rsidP="003A4323">
      <w:pPr>
        <w:spacing w:line="520" w:lineRule="exact"/>
        <w:ind w:firstLineChars="200" w:firstLine="640"/>
        <w:contextualSpacing/>
        <w:rPr>
          <w:rFonts w:eastAsia="仿宋_GB2312" w:cs="仿宋_GB2312" w:hint="eastAsia"/>
          <w:sz w:val="32"/>
          <w:szCs w:val="32"/>
        </w:rPr>
      </w:pPr>
    </w:p>
    <w:p w:rsidR="003A4323" w:rsidRDefault="003A4323" w:rsidP="003A4323">
      <w:pPr>
        <w:spacing w:line="520" w:lineRule="exact"/>
        <w:ind w:firstLineChars="200" w:firstLine="640"/>
        <w:contextualSpacing/>
        <w:rPr>
          <w:rFonts w:eastAsia="仿宋_GB2312" w:cs="仿宋_GB2312" w:hint="eastAsia"/>
          <w:sz w:val="32"/>
          <w:szCs w:val="32"/>
        </w:rPr>
      </w:pPr>
    </w:p>
    <w:p w:rsidR="003A4323" w:rsidRDefault="003A4323" w:rsidP="003A4323">
      <w:pPr>
        <w:spacing w:line="520" w:lineRule="exact"/>
        <w:ind w:firstLineChars="200" w:firstLine="640"/>
        <w:contextualSpacing/>
        <w:rPr>
          <w:rFonts w:eastAsia="仿宋_GB2312" w:cs="仿宋_GB2312" w:hint="eastAsia"/>
          <w:sz w:val="32"/>
          <w:szCs w:val="32"/>
        </w:rPr>
      </w:pPr>
    </w:p>
    <w:p w:rsidR="003A4323" w:rsidRDefault="003A4323" w:rsidP="003A4323">
      <w:pPr>
        <w:spacing w:line="520" w:lineRule="exact"/>
        <w:ind w:firstLineChars="200" w:firstLine="640"/>
        <w:contextualSpacing/>
        <w:rPr>
          <w:rFonts w:eastAsia="仿宋_GB2312" w:cs="仿宋_GB2312" w:hint="eastAsia"/>
          <w:sz w:val="32"/>
          <w:szCs w:val="32"/>
        </w:rPr>
      </w:pPr>
    </w:p>
    <w:p w:rsidR="003A4323" w:rsidRPr="004A6732" w:rsidRDefault="003A4323" w:rsidP="003A4323">
      <w:pPr>
        <w:tabs>
          <w:tab w:val="left" w:pos="900"/>
        </w:tabs>
        <w:spacing w:line="520" w:lineRule="exact"/>
        <w:contextualSpacing/>
        <w:jc w:val="center"/>
        <w:rPr>
          <w:rFonts w:ascii="宋体" w:hAnsi="宋体" w:hint="eastAsia"/>
          <w:sz w:val="36"/>
          <w:szCs w:val="36"/>
        </w:rPr>
      </w:pPr>
      <w:r w:rsidRPr="004A6732">
        <w:rPr>
          <w:rFonts w:ascii="宋体" w:hAnsi="宋体" w:hint="eastAsia"/>
          <w:sz w:val="36"/>
          <w:szCs w:val="36"/>
        </w:rPr>
        <w:lastRenderedPageBreak/>
        <w:t>××××人民检察院</w:t>
      </w:r>
    </w:p>
    <w:p w:rsidR="003A4323" w:rsidRDefault="003A4323" w:rsidP="003A4323">
      <w:pPr>
        <w:jc w:val="center"/>
        <w:rPr>
          <w:b/>
          <w:bCs/>
          <w:sz w:val="44"/>
          <w:szCs w:val="44"/>
        </w:rPr>
      </w:pPr>
      <w:r>
        <w:rPr>
          <w:rFonts w:ascii="宋体" w:hAnsi="宋体" w:hint="eastAsia"/>
          <w:b/>
          <w:bCs/>
          <w:sz w:val="44"/>
          <w:szCs w:val="44"/>
        </w:rPr>
        <w:t>认罪认罚从宽制度告知书</w:t>
      </w:r>
    </w:p>
    <w:p w:rsidR="003A4323" w:rsidRDefault="003A4323" w:rsidP="003A4323">
      <w:pPr>
        <w:ind w:firstLineChars="200" w:firstLine="640"/>
        <w:rPr>
          <w:rFonts w:eastAsia="仿宋_GB2312" w:cs="DejaVu Sans" w:hint="eastAsia"/>
          <w:sz w:val="32"/>
          <w:szCs w:val="32"/>
        </w:rPr>
      </w:pPr>
      <w:r>
        <w:rPr>
          <w:rFonts w:eastAsia="仿宋_GB2312" w:cs="DejaVu Sans" w:hint="eastAsia"/>
          <w:sz w:val="32"/>
          <w:szCs w:val="32"/>
        </w:rPr>
        <w:t xml:space="preserve"> </w:t>
      </w:r>
    </w:p>
    <w:p w:rsidR="003A4323" w:rsidRDefault="003A4323" w:rsidP="003A4323">
      <w:pPr>
        <w:ind w:firstLineChars="200" w:firstLine="640"/>
        <w:rPr>
          <w:rFonts w:eastAsia="仿宋_GB2312" w:cs="DejaVu Sans" w:hint="eastAsia"/>
          <w:sz w:val="32"/>
          <w:szCs w:val="32"/>
        </w:rPr>
      </w:pPr>
      <w:r>
        <w:rPr>
          <w:rFonts w:ascii="仿宋_GB2312" w:eastAsia="仿宋_GB2312" w:cs="DejaVu Sans" w:hint="eastAsia"/>
          <w:sz w:val="32"/>
          <w:szCs w:val="32"/>
        </w:rPr>
        <w:t>一、根据《中华人民共和国刑事诉讼法》第十五条的规定</w:t>
      </w:r>
      <w:r>
        <w:rPr>
          <w:rFonts w:ascii="仿宋_GB2312" w:eastAsia="仿宋_GB2312" w:cs="DejaVu Sans"/>
          <w:sz w:val="32"/>
          <w:szCs w:val="32"/>
        </w:rPr>
        <w:t>，</w:t>
      </w:r>
      <w:r>
        <w:rPr>
          <w:rFonts w:ascii="仿宋_GB2312" w:eastAsia="仿宋_GB2312" w:cs="DejaVu Sans" w:hint="eastAsia"/>
          <w:sz w:val="32"/>
          <w:szCs w:val="32"/>
        </w:rPr>
        <w:t>犯罪嫌疑人、被告人自愿如实供述自己的罪行</w:t>
      </w:r>
      <w:r>
        <w:rPr>
          <w:rFonts w:ascii="仿宋_GB2312" w:eastAsia="仿宋_GB2312" w:cs="DejaVu Sans"/>
          <w:sz w:val="32"/>
          <w:szCs w:val="32"/>
        </w:rPr>
        <w:t>，</w:t>
      </w:r>
      <w:r>
        <w:rPr>
          <w:rFonts w:ascii="仿宋_GB2312" w:eastAsia="仿宋_GB2312" w:cs="DejaVu Sans" w:hint="eastAsia"/>
          <w:sz w:val="32"/>
          <w:szCs w:val="32"/>
        </w:rPr>
        <w:t>承认指控的犯罪事实</w:t>
      </w:r>
      <w:r>
        <w:rPr>
          <w:rFonts w:ascii="仿宋_GB2312" w:eastAsia="仿宋_GB2312" w:cs="DejaVu Sans"/>
          <w:sz w:val="32"/>
          <w:szCs w:val="32"/>
        </w:rPr>
        <w:t>，</w:t>
      </w:r>
      <w:r>
        <w:rPr>
          <w:rFonts w:ascii="仿宋_GB2312" w:eastAsia="仿宋_GB2312" w:cs="DejaVu Sans" w:hint="eastAsia"/>
          <w:sz w:val="32"/>
          <w:szCs w:val="32"/>
        </w:rPr>
        <w:t>愿意接受处罚的</w:t>
      </w:r>
      <w:r>
        <w:rPr>
          <w:rFonts w:ascii="仿宋_GB2312" w:eastAsia="仿宋_GB2312" w:cs="DejaVu Sans"/>
          <w:sz w:val="32"/>
          <w:szCs w:val="32"/>
        </w:rPr>
        <w:t>，</w:t>
      </w:r>
      <w:r>
        <w:rPr>
          <w:rFonts w:ascii="仿宋_GB2312" w:eastAsia="仿宋_GB2312" w:cs="DejaVu Sans" w:hint="eastAsia"/>
          <w:sz w:val="32"/>
          <w:szCs w:val="32"/>
        </w:rPr>
        <w:t>可以依法从宽处理。</w:t>
      </w:r>
    </w:p>
    <w:p w:rsidR="003A4323" w:rsidRDefault="003A4323" w:rsidP="003A4323">
      <w:pPr>
        <w:ind w:firstLineChars="200" w:firstLine="640"/>
        <w:rPr>
          <w:rFonts w:eastAsia="仿宋_GB2312" w:cs="DejaVu Sans" w:hint="eastAsia"/>
          <w:sz w:val="32"/>
          <w:szCs w:val="32"/>
        </w:rPr>
      </w:pPr>
      <w:r>
        <w:rPr>
          <w:rFonts w:ascii="仿宋_GB2312" w:eastAsia="仿宋_GB2312" w:cs="DejaVu Sans" w:hint="eastAsia"/>
          <w:sz w:val="32"/>
          <w:szCs w:val="32"/>
        </w:rPr>
        <w:t>二、犯罪嫌疑人、被告人没有委托辩护人</w:t>
      </w:r>
      <w:r>
        <w:rPr>
          <w:rFonts w:ascii="仿宋_GB2312" w:eastAsia="仿宋_GB2312" w:cs="DejaVu Sans"/>
          <w:sz w:val="32"/>
          <w:szCs w:val="32"/>
        </w:rPr>
        <w:t>，</w:t>
      </w:r>
      <w:r>
        <w:rPr>
          <w:rFonts w:ascii="仿宋_GB2312" w:eastAsia="仿宋_GB2312" w:cs="DejaVu Sans" w:hint="eastAsia"/>
          <w:sz w:val="32"/>
          <w:szCs w:val="32"/>
        </w:rPr>
        <w:t>法律援助机构没有指派律师为其提供辩护的</w:t>
      </w:r>
      <w:r>
        <w:rPr>
          <w:rFonts w:ascii="仿宋_GB2312" w:eastAsia="仿宋_GB2312" w:cs="DejaVu Sans"/>
          <w:sz w:val="32"/>
          <w:szCs w:val="32"/>
        </w:rPr>
        <w:t>，</w:t>
      </w:r>
      <w:r>
        <w:rPr>
          <w:rFonts w:ascii="仿宋_GB2312" w:eastAsia="仿宋_GB2312" w:cs="DejaVu Sans" w:hint="eastAsia"/>
          <w:sz w:val="32"/>
          <w:szCs w:val="32"/>
        </w:rPr>
        <w:t>由值班律师为犯罪嫌疑人、被告人提供法律咨询、程序选择建议、申请变更强制措施、对案件处理提出意见等法律帮助</w:t>
      </w:r>
      <w:r>
        <w:rPr>
          <w:rFonts w:ascii="仿宋_GB2312" w:eastAsia="仿宋_GB2312" w:cs="DejaVu Sans"/>
          <w:sz w:val="32"/>
          <w:szCs w:val="32"/>
        </w:rPr>
        <w:t>，</w:t>
      </w:r>
      <w:r>
        <w:rPr>
          <w:rFonts w:ascii="仿宋_GB2312" w:eastAsia="仿宋_GB2312" w:cs="DejaVu Sans" w:hint="eastAsia"/>
          <w:sz w:val="32"/>
          <w:szCs w:val="32"/>
        </w:rPr>
        <w:t>犯罪嫌疑人、被告人有权约见值班律师。</w:t>
      </w:r>
    </w:p>
    <w:p w:rsidR="003A4323" w:rsidRDefault="003A4323" w:rsidP="003A4323">
      <w:pPr>
        <w:ind w:firstLineChars="200" w:firstLine="640"/>
        <w:rPr>
          <w:rFonts w:eastAsia="仿宋_GB2312" w:cs="DejaVu Sans" w:hint="eastAsia"/>
          <w:sz w:val="32"/>
          <w:szCs w:val="32"/>
        </w:rPr>
      </w:pPr>
      <w:r>
        <w:rPr>
          <w:rFonts w:ascii="仿宋_GB2312" w:eastAsia="仿宋_GB2312" w:cs="DejaVu Sans" w:hint="eastAsia"/>
          <w:sz w:val="32"/>
          <w:szCs w:val="32"/>
        </w:rPr>
        <w:t>三、适用认罪认罚从宽制度</w:t>
      </w:r>
      <w:r>
        <w:rPr>
          <w:rFonts w:ascii="仿宋_GB2312" w:eastAsia="仿宋_GB2312" w:cs="DejaVu Sans"/>
          <w:sz w:val="32"/>
          <w:szCs w:val="32"/>
        </w:rPr>
        <w:t>，</w:t>
      </w:r>
      <w:r>
        <w:rPr>
          <w:rFonts w:ascii="仿宋_GB2312" w:eastAsia="仿宋_GB2312" w:cs="DejaVu Sans" w:hint="eastAsia"/>
          <w:sz w:val="32"/>
          <w:szCs w:val="32"/>
        </w:rPr>
        <w:t>犯罪嫌疑人、被告人应当签署《认罪认罚从宽制度告知书》及《认罪认罚具结书》。《认罪认罚具结书》应由辩护人或值班律师签字确认。有下列情形之一的</w:t>
      </w:r>
      <w:r>
        <w:rPr>
          <w:rFonts w:ascii="仿宋_GB2312" w:eastAsia="仿宋_GB2312" w:cs="DejaVu Sans"/>
          <w:sz w:val="32"/>
          <w:szCs w:val="32"/>
        </w:rPr>
        <w:t>，</w:t>
      </w:r>
      <w:r>
        <w:rPr>
          <w:rFonts w:ascii="仿宋_GB2312" w:eastAsia="仿宋_GB2312" w:cs="DejaVu Sans" w:hint="eastAsia"/>
          <w:sz w:val="32"/>
          <w:szCs w:val="32"/>
        </w:rPr>
        <w:t>不需要签署认罪认罚具结书：</w:t>
      </w:r>
    </w:p>
    <w:p w:rsidR="003A4323" w:rsidRDefault="003A4323" w:rsidP="003A4323">
      <w:pPr>
        <w:ind w:firstLineChars="200" w:firstLine="640"/>
        <w:rPr>
          <w:rFonts w:eastAsia="仿宋_GB2312" w:cs="DejaVu Sans" w:hint="eastAsia"/>
          <w:sz w:val="32"/>
          <w:szCs w:val="32"/>
        </w:rPr>
      </w:pPr>
      <w:r>
        <w:rPr>
          <w:rFonts w:ascii="仿宋_GB2312" w:eastAsia="仿宋_GB2312" w:cs="DejaVu Sans" w:hint="eastAsia"/>
          <w:sz w:val="32"/>
          <w:szCs w:val="32"/>
        </w:rPr>
        <w:t>（一）犯罪嫌疑人是盲、聋、哑人</w:t>
      </w:r>
      <w:r>
        <w:rPr>
          <w:rFonts w:ascii="仿宋_GB2312" w:eastAsia="仿宋_GB2312" w:cs="DejaVu Sans"/>
          <w:sz w:val="32"/>
          <w:szCs w:val="32"/>
        </w:rPr>
        <w:t>，</w:t>
      </w:r>
      <w:r>
        <w:rPr>
          <w:rFonts w:ascii="仿宋_GB2312" w:eastAsia="仿宋_GB2312" w:cs="DejaVu Sans" w:hint="eastAsia"/>
          <w:sz w:val="32"/>
          <w:szCs w:val="32"/>
        </w:rPr>
        <w:t>或者是尚未完全丧失辨认或者控制自己行为能力的精神病人的；</w:t>
      </w:r>
    </w:p>
    <w:p w:rsidR="003A4323" w:rsidRDefault="003A4323" w:rsidP="003A4323">
      <w:pPr>
        <w:ind w:firstLineChars="200" w:firstLine="640"/>
        <w:rPr>
          <w:rFonts w:eastAsia="仿宋_GB2312" w:cs="DejaVu Sans" w:hint="eastAsia"/>
          <w:sz w:val="32"/>
          <w:szCs w:val="32"/>
        </w:rPr>
      </w:pPr>
      <w:r>
        <w:rPr>
          <w:rFonts w:ascii="仿宋_GB2312" w:eastAsia="仿宋_GB2312" w:cs="DejaVu Sans" w:hint="eastAsia"/>
          <w:sz w:val="32"/>
          <w:szCs w:val="32"/>
        </w:rPr>
        <w:t>（二）未成年犯罪嫌疑人的法定代理人、辩护人对未成年人认罪认罚有异议的；</w:t>
      </w:r>
    </w:p>
    <w:p w:rsidR="003A4323" w:rsidRDefault="003A4323" w:rsidP="003A4323">
      <w:pPr>
        <w:ind w:firstLineChars="200" w:firstLine="640"/>
        <w:rPr>
          <w:rFonts w:eastAsia="仿宋_GB2312" w:cs="DejaVu Sans" w:hint="eastAsia"/>
          <w:sz w:val="32"/>
          <w:szCs w:val="32"/>
        </w:rPr>
      </w:pPr>
      <w:r>
        <w:rPr>
          <w:rFonts w:ascii="仿宋_GB2312" w:eastAsia="仿宋_GB2312" w:cs="DejaVu Sans" w:hint="eastAsia"/>
          <w:sz w:val="32"/>
          <w:szCs w:val="32"/>
        </w:rPr>
        <w:t>（三）其他不需要签署认罪认罚具结书的情形。</w:t>
      </w:r>
    </w:p>
    <w:p w:rsidR="003A4323" w:rsidRDefault="003A4323" w:rsidP="003A4323">
      <w:pPr>
        <w:ind w:firstLineChars="200" w:firstLine="640"/>
        <w:rPr>
          <w:rFonts w:eastAsia="仿宋_GB2312" w:cs="DejaVu Sans" w:hint="eastAsia"/>
          <w:sz w:val="32"/>
          <w:szCs w:val="32"/>
        </w:rPr>
      </w:pPr>
      <w:r>
        <w:rPr>
          <w:rFonts w:ascii="仿宋_GB2312" w:eastAsia="仿宋_GB2312" w:cs="DejaVu Sans" w:hint="eastAsia"/>
          <w:sz w:val="32"/>
          <w:szCs w:val="32"/>
        </w:rPr>
        <w:t>四、《认罪认罚具结书》应载明：犯罪嫌疑人基本信息、认</w:t>
      </w:r>
      <w:r>
        <w:rPr>
          <w:rFonts w:ascii="仿宋_GB2312" w:eastAsia="仿宋_GB2312" w:cs="DejaVu Sans" w:hint="eastAsia"/>
          <w:sz w:val="32"/>
          <w:szCs w:val="32"/>
        </w:rPr>
        <w:lastRenderedPageBreak/>
        <w:t>罪认罚情况、被指控的犯罪事实、罪名及适用的法律规定、检察机关对犯罪嫌疑人拟提出的从轻、减轻或者免除处罚等从宽处罚的建议；认罪认罚后案件审理适用的程序及其他需要听取意见的情形。</w:t>
      </w:r>
    </w:p>
    <w:p w:rsidR="003A4323" w:rsidRDefault="003A4323" w:rsidP="003A4323">
      <w:pPr>
        <w:pStyle w:val="a5"/>
        <w:ind w:firstLineChars="200" w:firstLine="640"/>
        <w:rPr>
          <w:rFonts w:ascii="Times New Roman" w:eastAsia="仿宋_GB2312" w:hAnsi="Times New Roman" w:cs="DejaVu Sans" w:hint="eastAsia"/>
          <w:sz w:val="32"/>
          <w:szCs w:val="32"/>
        </w:rPr>
      </w:pPr>
      <w:r>
        <w:rPr>
          <w:rFonts w:ascii="仿宋_GB2312" w:eastAsia="仿宋_GB2312" w:hAnsi="Times New Roman" w:cs="DejaVu Sans" w:hint="eastAsia"/>
          <w:sz w:val="32"/>
          <w:szCs w:val="32"/>
        </w:rPr>
        <w:t>五、检察机关根据犯罪嫌疑人、被告人的犯罪事实、犯罪情节、认罪情形</w:t>
      </w:r>
      <w:r>
        <w:rPr>
          <w:rFonts w:ascii="仿宋_GB2312" w:eastAsia="仿宋_GB2312" w:hAnsi="Times New Roman" w:cs="DejaVu Sans"/>
          <w:sz w:val="32"/>
          <w:szCs w:val="32"/>
        </w:rPr>
        <w:t>，</w:t>
      </w:r>
      <w:r>
        <w:rPr>
          <w:rFonts w:ascii="仿宋_GB2312" w:eastAsia="仿宋_GB2312" w:hAnsi="Times New Roman" w:cs="DejaVu Sans" w:hint="eastAsia"/>
          <w:sz w:val="32"/>
          <w:szCs w:val="32"/>
        </w:rPr>
        <w:t>就主刑、附加刑、是否适用缓刑等拟出量刑建议。犯罪嫌疑人、被告人或其辩护人</w:t>
      </w:r>
      <w:r>
        <w:rPr>
          <w:rFonts w:ascii="Times New Roman" w:eastAsia="仿宋_GB2312" w:hAnsi="Times New Roman" w:cs="DejaVu Sans" w:hint="eastAsia"/>
          <w:sz w:val="32"/>
          <w:szCs w:val="32"/>
        </w:rPr>
        <w:t>/</w:t>
      </w:r>
      <w:r>
        <w:rPr>
          <w:rFonts w:ascii="仿宋_GB2312" w:eastAsia="仿宋_GB2312" w:hAnsi="Times New Roman" w:cs="DejaVu Sans" w:hint="eastAsia"/>
          <w:sz w:val="32"/>
          <w:szCs w:val="32"/>
        </w:rPr>
        <w:t>值班律师可以向检察机关提出从轻、减轻处罚等意见</w:t>
      </w:r>
      <w:r>
        <w:rPr>
          <w:rFonts w:ascii="仿宋_GB2312" w:eastAsia="仿宋_GB2312" w:hAnsi="Times New Roman" w:cs="DejaVu Sans"/>
          <w:sz w:val="32"/>
          <w:szCs w:val="32"/>
        </w:rPr>
        <w:t>，</w:t>
      </w:r>
      <w:r>
        <w:rPr>
          <w:rFonts w:ascii="仿宋_GB2312" w:eastAsia="仿宋_GB2312" w:hAnsi="Times New Roman" w:cs="DejaVu Sans" w:hint="eastAsia"/>
          <w:sz w:val="32"/>
          <w:szCs w:val="32"/>
        </w:rPr>
        <w:t>检察机关根据案件情况</w:t>
      </w:r>
      <w:r>
        <w:rPr>
          <w:rFonts w:ascii="仿宋_GB2312" w:eastAsia="仿宋_GB2312" w:hAnsi="Times New Roman" w:cs="DejaVu Sans"/>
          <w:sz w:val="32"/>
          <w:szCs w:val="32"/>
        </w:rPr>
        <w:t>，</w:t>
      </w:r>
      <w:r>
        <w:rPr>
          <w:rFonts w:ascii="仿宋_GB2312" w:eastAsia="仿宋_GB2312" w:hAnsi="Times New Roman" w:cs="DejaVu Sans" w:hint="eastAsia"/>
          <w:sz w:val="32"/>
          <w:szCs w:val="32"/>
        </w:rPr>
        <w:t>可以进行调整。</w:t>
      </w:r>
    </w:p>
    <w:p w:rsidR="003A4323" w:rsidRDefault="003A4323" w:rsidP="003A4323">
      <w:pPr>
        <w:ind w:firstLineChars="200" w:firstLine="640"/>
        <w:rPr>
          <w:rFonts w:eastAsia="仿宋_GB2312" w:cs="DejaVu Sans" w:hint="eastAsia"/>
          <w:sz w:val="32"/>
          <w:szCs w:val="32"/>
        </w:rPr>
      </w:pPr>
      <w:r>
        <w:rPr>
          <w:rFonts w:ascii="仿宋_GB2312" w:eastAsia="仿宋_GB2312" w:cs="DejaVu Sans" w:hint="eastAsia"/>
          <w:sz w:val="32"/>
          <w:szCs w:val="32"/>
        </w:rPr>
        <w:t>六、对于认罪认罚案件</w:t>
      </w:r>
      <w:r>
        <w:rPr>
          <w:rFonts w:ascii="仿宋_GB2312" w:eastAsia="仿宋_GB2312" w:cs="DejaVu Sans"/>
          <w:sz w:val="32"/>
          <w:szCs w:val="32"/>
        </w:rPr>
        <w:t>，</w:t>
      </w:r>
      <w:r>
        <w:rPr>
          <w:rFonts w:ascii="仿宋_GB2312" w:eastAsia="仿宋_GB2312" w:cs="DejaVu Sans" w:hint="eastAsia"/>
          <w:sz w:val="32"/>
          <w:szCs w:val="32"/>
        </w:rPr>
        <w:t>除《中华人民共和国刑事诉讼法》第二百零一条规定的除外情形外</w:t>
      </w:r>
      <w:r>
        <w:rPr>
          <w:rFonts w:ascii="仿宋_GB2312" w:eastAsia="仿宋_GB2312" w:cs="DejaVu Sans"/>
          <w:sz w:val="32"/>
          <w:szCs w:val="32"/>
        </w:rPr>
        <w:t>，</w:t>
      </w:r>
      <w:r>
        <w:rPr>
          <w:rFonts w:ascii="仿宋_GB2312" w:eastAsia="仿宋_GB2312" w:cs="DejaVu Sans" w:hint="eastAsia"/>
          <w:sz w:val="32"/>
          <w:szCs w:val="32"/>
        </w:rPr>
        <w:t>人民法院依法作出判决时</w:t>
      </w:r>
      <w:r>
        <w:rPr>
          <w:rFonts w:ascii="仿宋_GB2312" w:eastAsia="仿宋_GB2312" w:cs="DejaVu Sans"/>
          <w:sz w:val="32"/>
          <w:szCs w:val="32"/>
        </w:rPr>
        <w:t>，</w:t>
      </w:r>
      <w:r>
        <w:rPr>
          <w:rFonts w:ascii="仿宋_GB2312" w:eastAsia="仿宋_GB2312" w:cs="DejaVu Sans" w:hint="eastAsia"/>
          <w:sz w:val="32"/>
          <w:szCs w:val="32"/>
        </w:rPr>
        <w:t>一般应当采纳人民检察院指控的罪名和量刑建议。</w:t>
      </w:r>
    </w:p>
    <w:p w:rsidR="003A4323" w:rsidRDefault="003A4323" w:rsidP="003A4323">
      <w:pPr>
        <w:ind w:firstLineChars="200" w:firstLine="640"/>
        <w:rPr>
          <w:rFonts w:eastAsia="仿宋_GB2312" w:cs="DejaVu Sans"/>
          <w:sz w:val="32"/>
          <w:szCs w:val="32"/>
        </w:rPr>
      </w:pPr>
      <w:r>
        <w:rPr>
          <w:rFonts w:ascii="仿宋_GB2312" w:eastAsia="仿宋_GB2312" w:cs="DejaVu Sans" w:hint="eastAsia"/>
          <w:sz w:val="32"/>
          <w:szCs w:val="32"/>
        </w:rPr>
        <w:t>七、《认罪认罚具结书》签署后</w:t>
      </w:r>
      <w:r>
        <w:rPr>
          <w:rFonts w:ascii="仿宋_GB2312" w:eastAsia="仿宋_GB2312" w:cs="DejaVu Sans"/>
          <w:sz w:val="32"/>
          <w:szCs w:val="32"/>
        </w:rPr>
        <w:t>，</w:t>
      </w:r>
      <w:r>
        <w:rPr>
          <w:rFonts w:ascii="仿宋_GB2312" w:eastAsia="仿宋_GB2312" w:cs="DejaVu Sans" w:hint="eastAsia"/>
          <w:sz w:val="32"/>
          <w:szCs w:val="32"/>
        </w:rPr>
        <w:t>犯罪嫌疑人、被告人提出异议或变更的</w:t>
      </w:r>
      <w:r>
        <w:rPr>
          <w:rFonts w:ascii="仿宋_GB2312" w:eastAsia="仿宋_GB2312" w:cs="DejaVu Sans"/>
          <w:sz w:val="32"/>
          <w:szCs w:val="32"/>
        </w:rPr>
        <w:t>，</w:t>
      </w:r>
      <w:r>
        <w:rPr>
          <w:rFonts w:ascii="仿宋_GB2312" w:eastAsia="仿宋_GB2312" w:cs="DejaVu Sans" w:hint="eastAsia"/>
          <w:sz w:val="32"/>
          <w:szCs w:val="32"/>
        </w:rPr>
        <w:t>人民检察院将重新提出量刑建议。</w:t>
      </w:r>
    </w:p>
    <w:p w:rsidR="003A4323" w:rsidRPr="004A6732" w:rsidRDefault="003A4323" w:rsidP="003A4323">
      <w:pPr>
        <w:ind w:firstLineChars="200" w:firstLine="640"/>
        <w:rPr>
          <w:rFonts w:eastAsia="仿宋_GB2312" w:cs="DejaVu Sans" w:hint="eastAsia"/>
          <w:sz w:val="32"/>
          <w:szCs w:val="32"/>
        </w:rPr>
      </w:pPr>
      <w:r>
        <w:rPr>
          <w:rFonts w:ascii="仿宋_GB2312" w:eastAsia="仿宋_GB2312" w:cs="DejaVu Sans" w:hint="eastAsia"/>
          <w:sz w:val="32"/>
          <w:szCs w:val="32"/>
        </w:rPr>
        <w:t>八、经协商</w:t>
      </w:r>
      <w:r>
        <w:rPr>
          <w:rFonts w:ascii="仿宋_GB2312" w:eastAsia="仿宋_GB2312" w:cs="DejaVu Sans"/>
          <w:sz w:val="32"/>
          <w:szCs w:val="32"/>
        </w:rPr>
        <w:t>，</w:t>
      </w:r>
      <w:r>
        <w:rPr>
          <w:rFonts w:ascii="仿宋_GB2312" w:eastAsia="仿宋_GB2312" w:cs="DejaVu Sans" w:hint="eastAsia"/>
          <w:sz w:val="32"/>
          <w:szCs w:val="32"/>
        </w:rPr>
        <w:t>犯罪嫌疑人、被告人如不同意检察机关的量刑建议</w:t>
      </w:r>
      <w:r>
        <w:rPr>
          <w:rFonts w:ascii="仿宋_GB2312" w:eastAsia="仿宋_GB2312" w:cs="DejaVu Sans"/>
          <w:sz w:val="32"/>
          <w:szCs w:val="32"/>
        </w:rPr>
        <w:t>，</w:t>
      </w:r>
      <w:r>
        <w:rPr>
          <w:rFonts w:ascii="仿宋_GB2312" w:eastAsia="仿宋_GB2312" w:cs="DejaVu Sans" w:hint="eastAsia"/>
          <w:sz w:val="32"/>
          <w:szCs w:val="32"/>
        </w:rPr>
        <w:t>有权不签署《认罪认罚具结书》</w:t>
      </w:r>
      <w:r>
        <w:rPr>
          <w:rFonts w:ascii="仿宋_GB2312" w:eastAsia="仿宋_GB2312" w:cs="DejaVu Sans"/>
          <w:sz w:val="32"/>
          <w:szCs w:val="32"/>
        </w:rPr>
        <w:t>，</w:t>
      </w:r>
      <w:r>
        <w:rPr>
          <w:rFonts w:ascii="仿宋_GB2312" w:eastAsia="仿宋_GB2312" w:cs="DejaVu Sans" w:hint="eastAsia"/>
          <w:sz w:val="32"/>
          <w:szCs w:val="32"/>
        </w:rPr>
        <w:t>不适用本制度。</w:t>
      </w:r>
    </w:p>
    <w:p w:rsidR="003A4323" w:rsidRDefault="003A4323" w:rsidP="003A4323">
      <w:pPr>
        <w:snapToGrid w:val="0"/>
        <w:spacing w:line="460" w:lineRule="exact"/>
        <w:ind w:firstLineChars="200" w:firstLine="560"/>
        <w:rPr>
          <w:rFonts w:eastAsia="黑体" w:cs="DejaVu Sans" w:hint="eastAsia"/>
          <w:color w:val="000000"/>
          <w:kern w:val="0"/>
          <w:sz w:val="28"/>
          <w:szCs w:val="28"/>
        </w:rPr>
      </w:pPr>
      <w:r>
        <w:rPr>
          <w:rFonts w:ascii="黑体" w:eastAsia="黑体" w:hAnsi="黑体" w:cs="DejaVu Sans" w:hint="eastAsia"/>
          <w:color w:val="000000"/>
          <w:kern w:val="0"/>
          <w:sz w:val="28"/>
          <w:szCs w:val="28"/>
        </w:rPr>
        <w:t>本人已阅读并完全理解上述《认罪认罚从宽制度告知书》</w:t>
      </w:r>
      <w:r>
        <w:rPr>
          <w:rFonts w:ascii="黑体" w:eastAsia="黑体" w:hAnsi="黑体" w:cs="DejaVu Sans"/>
          <w:color w:val="000000"/>
          <w:kern w:val="0"/>
          <w:sz w:val="28"/>
          <w:szCs w:val="28"/>
        </w:rPr>
        <w:t>，</w:t>
      </w:r>
      <w:r>
        <w:rPr>
          <w:rFonts w:ascii="黑体" w:eastAsia="黑体" w:hAnsi="黑体" w:cs="DejaVu Sans" w:hint="eastAsia"/>
          <w:color w:val="000000"/>
          <w:kern w:val="0"/>
          <w:sz w:val="28"/>
          <w:szCs w:val="28"/>
        </w:rPr>
        <w:t>并由本人签署后附卷留存。</w:t>
      </w:r>
    </w:p>
    <w:p w:rsidR="003A4323" w:rsidRDefault="003A4323" w:rsidP="003A4323">
      <w:pPr>
        <w:ind w:firstLineChars="1721" w:firstLine="4819"/>
        <w:rPr>
          <w:rFonts w:eastAsia="黑体" w:cs="DejaVu Sans" w:hint="eastAsia"/>
          <w:color w:val="000000"/>
          <w:kern w:val="0"/>
          <w:sz w:val="28"/>
          <w:szCs w:val="28"/>
        </w:rPr>
      </w:pPr>
      <w:r>
        <w:rPr>
          <w:rFonts w:ascii="黑体" w:eastAsia="黑体" w:hAnsi="黑体" w:cs="DejaVu Sans" w:hint="eastAsia"/>
          <w:color w:val="000000"/>
          <w:kern w:val="0"/>
          <w:sz w:val="28"/>
          <w:szCs w:val="28"/>
        </w:rPr>
        <w:t>签名：</w:t>
      </w:r>
      <w:r>
        <w:rPr>
          <w:rFonts w:eastAsia="黑体" w:cs="DejaVu Sans" w:hint="eastAsia"/>
          <w:color w:val="000000"/>
          <w:kern w:val="0"/>
          <w:sz w:val="28"/>
          <w:szCs w:val="28"/>
        </w:rPr>
        <w:t xml:space="preserve"> </w:t>
      </w:r>
    </w:p>
    <w:p w:rsidR="003A4323" w:rsidRDefault="003A4323" w:rsidP="003A4323">
      <w:pPr>
        <w:ind w:firstLine="645"/>
        <w:jc w:val="right"/>
        <w:rPr>
          <w:rFonts w:hint="eastAsia"/>
          <w:color w:val="000000"/>
          <w:sz w:val="44"/>
          <w:szCs w:val="44"/>
        </w:rPr>
      </w:pPr>
      <w:r>
        <w:rPr>
          <w:rFonts w:eastAsia="黑体" w:cs="DejaVu Sans" w:hint="eastAsia"/>
          <w:color w:val="000000"/>
          <w:kern w:val="0"/>
          <w:sz w:val="28"/>
          <w:szCs w:val="28"/>
        </w:rPr>
        <w:t xml:space="preserve">        </w:t>
      </w:r>
      <w:r>
        <w:rPr>
          <w:rFonts w:ascii="黑体" w:eastAsia="黑体" w:hAnsi="黑体" w:cs="DejaVu Sans" w:hint="eastAsia"/>
          <w:color w:val="000000"/>
          <w:kern w:val="0"/>
          <w:sz w:val="28"/>
          <w:szCs w:val="28"/>
        </w:rPr>
        <w:t>年</w:t>
      </w:r>
      <w:r>
        <w:rPr>
          <w:rFonts w:eastAsia="黑体" w:cs="DejaVu Sans"/>
          <w:color w:val="000000"/>
          <w:kern w:val="0"/>
          <w:sz w:val="28"/>
          <w:szCs w:val="28"/>
        </w:rPr>
        <w:t xml:space="preserve">    </w:t>
      </w:r>
      <w:r>
        <w:rPr>
          <w:rFonts w:ascii="黑体" w:eastAsia="黑体" w:hAnsi="黑体" w:cs="DejaVu Sans"/>
          <w:color w:val="000000"/>
          <w:kern w:val="0"/>
          <w:sz w:val="28"/>
          <w:szCs w:val="28"/>
        </w:rPr>
        <w:t>月</w:t>
      </w:r>
      <w:r>
        <w:rPr>
          <w:rFonts w:eastAsia="黑体" w:cs="DejaVu Sans"/>
          <w:color w:val="000000"/>
          <w:kern w:val="0"/>
          <w:sz w:val="28"/>
          <w:szCs w:val="28"/>
        </w:rPr>
        <w:t xml:space="preserve">   </w:t>
      </w:r>
      <w:r>
        <w:rPr>
          <w:rFonts w:ascii="黑体" w:eastAsia="黑体" w:hAnsi="黑体" w:cs="DejaVu Sans"/>
          <w:color w:val="000000"/>
          <w:kern w:val="0"/>
          <w:sz w:val="28"/>
          <w:szCs w:val="28"/>
        </w:rPr>
        <w:t>日</w:t>
      </w:r>
    </w:p>
    <w:p w:rsidR="003A4323" w:rsidRDefault="003A4323" w:rsidP="003A4323">
      <w:pPr>
        <w:autoSpaceDE w:val="0"/>
        <w:rPr>
          <w:rFonts w:eastAsia="仿宋_GB2312" w:hint="eastAsia"/>
          <w:sz w:val="30"/>
          <w:szCs w:val="30"/>
          <w:u w:val="single"/>
        </w:rPr>
      </w:pPr>
      <w:r>
        <w:rPr>
          <w:rFonts w:eastAsia="仿宋_GB2312" w:hint="eastAsia"/>
          <w:sz w:val="30"/>
          <w:szCs w:val="30"/>
          <w:u w:val="single"/>
        </w:rPr>
        <w:t xml:space="preserve">                                                            </w:t>
      </w:r>
    </w:p>
    <w:p w:rsidR="003A4323" w:rsidRPr="004A6732" w:rsidRDefault="003A4323" w:rsidP="003A4323">
      <w:pPr>
        <w:autoSpaceDE w:val="0"/>
        <w:jc w:val="center"/>
        <w:rPr>
          <w:rFonts w:hint="eastAsia"/>
          <w:color w:val="000000"/>
          <w:sz w:val="44"/>
          <w:szCs w:val="44"/>
        </w:rPr>
      </w:pPr>
      <w:r>
        <w:rPr>
          <w:rFonts w:ascii="楷体_GB2312" w:eastAsia="楷体_GB2312" w:hint="eastAsia"/>
          <w:kern w:val="0"/>
        </w:rPr>
        <w:t>本文书一式二份</w:t>
      </w:r>
      <w:r>
        <w:rPr>
          <w:rFonts w:ascii="楷体_GB2312" w:eastAsia="楷体_GB2312"/>
          <w:kern w:val="0"/>
        </w:rPr>
        <w:t>，</w:t>
      </w:r>
      <w:r>
        <w:rPr>
          <w:rFonts w:ascii="楷体_GB2312" w:eastAsia="楷体_GB2312" w:hint="eastAsia"/>
          <w:kern w:val="0"/>
        </w:rPr>
        <w:t>一份留存附卷</w:t>
      </w:r>
      <w:r>
        <w:rPr>
          <w:rFonts w:ascii="楷体_GB2312" w:eastAsia="楷体_GB2312"/>
          <w:kern w:val="0"/>
        </w:rPr>
        <w:t>，</w:t>
      </w:r>
      <w:r>
        <w:rPr>
          <w:rFonts w:ascii="楷体_GB2312" w:eastAsia="楷体_GB2312" w:hint="eastAsia"/>
          <w:kern w:val="0"/>
        </w:rPr>
        <w:t>一份交犯罪嫌疑人、被告人</w:t>
      </w:r>
    </w:p>
    <w:p w:rsidR="008337B9" w:rsidRDefault="008337B9"/>
    <w:sectPr w:rsidR="008337B9" w:rsidSect="00586854">
      <w:headerReference w:type="default" r:id="rId4"/>
      <w:footerReference w:type="default" r:id="rId5"/>
      <w:pgSz w:w="11906" w:h="16838"/>
      <w:pgMar w:top="2098" w:right="1474" w:bottom="1985" w:left="1588"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ejaVu Sans">
    <w:altName w:val="Segoe Print"/>
    <w:charset w:val="00"/>
    <w:family w:val="roman"/>
    <w:pitch w:val="default"/>
    <w:sig w:usb0="00000000" w:usb1="00000000" w:usb2="0A246029" w:usb3="0400200C" w:csb0="600001FF" w:csb1="DFFF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54" w:rsidRDefault="003A4323">
    <w:pPr>
      <w:pStyle w:val="a4"/>
      <w:jc w:val="center"/>
    </w:pPr>
    <w:r>
      <w:fldChar w:fldCharType="begin"/>
    </w:r>
    <w:r>
      <w:instrText>PAGE   \* MERGEFORMAT</w:instrText>
    </w:r>
    <w:r>
      <w:fldChar w:fldCharType="separate"/>
    </w:r>
    <w:r w:rsidRPr="003A4323">
      <w:rPr>
        <w:noProof/>
        <w:lang w:val="zh-CN"/>
      </w:rPr>
      <w:t>-</w:t>
    </w:r>
    <w:r>
      <w:rPr>
        <w:noProof/>
      </w:rPr>
      <w:t xml:space="preserve"> 1 -</w:t>
    </w:r>
    <w:r>
      <w:fldChar w:fldCharType="end"/>
    </w:r>
  </w:p>
  <w:p w:rsidR="00586854" w:rsidRDefault="003A4323">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54" w:rsidRDefault="003A4323" w:rsidP="0058685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4323"/>
    <w:rsid w:val="00011806"/>
    <w:rsid w:val="00033698"/>
    <w:rsid w:val="00037A01"/>
    <w:rsid w:val="00060CF2"/>
    <w:rsid w:val="00075F4C"/>
    <w:rsid w:val="00087162"/>
    <w:rsid w:val="000A54D8"/>
    <w:rsid w:val="000A6281"/>
    <w:rsid w:val="000C0D2F"/>
    <w:rsid w:val="00110BC4"/>
    <w:rsid w:val="00154586"/>
    <w:rsid w:val="00164519"/>
    <w:rsid w:val="001E1BCF"/>
    <w:rsid w:val="00232955"/>
    <w:rsid w:val="002362E2"/>
    <w:rsid w:val="00261E32"/>
    <w:rsid w:val="00265132"/>
    <w:rsid w:val="002B158D"/>
    <w:rsid w:val="002B42A3"/>
    <w:rsid w:val="002C06EB"/>
    <w:rsid w:val="002D1C60"/>
    <w:rsid w:val="002F15D3"/>
    <w:rsid w:val="002F5990"/>
    <w:rsid w:val="0035702D"/>
    <w:rsid w:val="003A1B4E"/>
    <w:rsid w:val="003A4323"/>
    <w:rsid w:val="003D1780"/>
    <w:rsid w:val="00400780"/>
    <w:rsid w:val="0041062A"/>
    <w:rsid w:val="00426D01"/>
    <w:rsid w:val="004670A7"/>
    <w:rsid w:val="0047095C"/>
    <w:rsid w:val="005234FA"/>
    <w:rsid w:val="005361F6"/>
    <w:rsid w:val="00540090"/>
    <w:rsid w:val="00582A14"/>
    <w:rsid w:val="0059508A"/>
    <w:rsid w:val="005F577D"/>
    <w:rsid w:val="006B471E"/>
    <w:rsid w:val="00793A6B"/>
    <w:rsid w:val="007966ED"/>
    <w:rsid w:val="007B6728"/>
    <w:rsid w:val="007C6EAD"/>
    <w:rsid w:val="008337B9"/>
    <w:rsid w:val="008421B1"/>
    <w:rsid w:val="00842B0E"/>
    <w:rsid w:val="0086271D"/>
    <w:rsid w:val="0088638D"/>
    <w:rsid w:val="0089197A"/>
    <w:rsid w:val="008E5664"/>
    <w:rsid w:val="00922B38"/>
    <w:rsid w:val="00922D3A"/>
    <w:rsid w:val="00935B7E"/>
    <w:rsid w:val="00955785"/>
    <w:rsid w:val="00961819"/>
    <w:rsid w:val="00974C4C"/>
    <w:rsid w:val="009E35E3"/>
    <w:rsid w:val="00A60BF6"/>
    <w:rsid w:val="00A83784"/>
    <w:rsid w:val="00A85BA3"/>
    <w:rsid w:val="00AA3306"/>
    <w:rsid w:val="00AA77B0"/>
    <w:rsid w:val="00BA028C"/>
    <w:rsid w:val="00BA02E4"/>
    <w:rsid w:val="00BC5B46"/>
    <w:rsid w:val="00C05890"/>
    <w:rsid w:val="00C344BD"/>
    <w:rsid w:val="00C44CEC"/>
    <w:rsid w:val="00C64A2C"/>
    <w:rsid w:val="00CA61EE"/>
    <w:rsid w:val="00CC7684"/>
    <w:rsid w:val="00CF2B3A"/>
    <w:rsid w:val="00D10C06"/>
    <w:rsid w:val="00D229D8"/>
    <w:rsid w:val="00D24B65"/>
    <w:rsid w:val="00D70BF6"/>
    <w:rsid w:val="00D844AB"/>
    <w:rsid w:val="00D875A9"/>
    <w:rsid w:val="00DE6405"/>
    <w:rsid w:val="00E23BCA"/>
    <w:rsid w:val="00E476CC"/>
    <w:rsid w:val="00E60B91"/>
    <w:rsid w:val="00F97A40"/>
    <w:rsid w:val="00FC514F"/>
    <w:rsid w:val="00FD0FBA"/>
    <w:rsid w:val="00FD7778"/>
    <w:rsid w:val="00FE09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323"/>
    <w:pPr>
      <w:pBdr>
        <w:bottom w:val="single" w:sz="6" w:space="1" w:color="auto"/>
      </w:pBdr>
      <w:tabs>
        <w:tab w:val="center" w:pos="4153"/>
        <w:tab w:val="right" w:pos="8306"/>
      </w:tabs>
      <w:snapToGrid w:val="0"/>
      <w:jc w:val="center"/>
    </w:pPr>
    <w:rPr>
      <w:sz w:val="18"/>
      <w:szCs w:val="18"/>
      <w:lang/>
    </w:rPr>
  </w:style>
  <w:style w:type="character" w:customStyle="1" w:styleId="Char">
    <w:name w:val="页眉 Char"/>
    <w:basedOn w:val="a0"/>
    <w:link w:val="a3"/>
    <w:uiPriority w:val="99"/>
    <w:rsid w:val="003A4323"/>
    <w:rPr>
      <w:rFonts w:ascii="Times New Roman" w:eastAsia="宋体" w:hAnsi="Times New Roman" w:cs="Times New Roman"/>
      <w:sz w:val="18"/>
      <w:szCs w:val="18"/>
      <w:lang/>
    </w:rPr>
  </w:style>
  <w:style w:type="paragraph" w:styleId="a4">
    <w:name w:val="footer"/>
    <w:basedOn w:val="a"/>
    <w:link w:val="Char0"/>
    <w:uiPriority w:val="99"/>
    <w:unhideWhenUsed/>
    <w:rsid w:val="003A4323"/>
    <w:pPr>
      <w:tabs>
        <w:tab w:val="center" w:pos="4153"/>
        <w:tab w:val="right" w:pos="8306"/>
      </w:tabs>
      <w:snapToGrid w:val="0"/>
      <w:jc w:val="left"/>
    </w:pPr>
    <w:rPr>
      <w:sz w:val="18"/>
      <w:szCs w:val="18"/>
      <w:lang/>
    </w:rPr>
  </w:style>
  <w:style w:type="character" w:customStyle="1" w:styleId="Char0">
    <w:name w:val="页脚 Char"/>
    <w:basedOn w:val="a0"/>
    <w:link w:val="a4"/>
    <w:uiPriority w:val="99"/>
    <w:rsid w:val="003A4323"/>
    <w:rPr>
      <w:rFonts w:ascii="Times New Roman" w:eastAsia="宋体" w:hAnsi="Times New Roman" w:cs="Times New Roman"/>
      <w:sz w:val="18"/>
      <w:szCs w:val="18"/>
      <w:lang/>
    </w:rPr>
  </w:style>
  <w:style w:type="paragraph" w:styleId="a5">
    <w:name w:val="annotation text"/>
    <w:basedOn w:val="a"/>
    <w:link w:val="Char1"/>
    <w:uiPriority w:val="99"/>
    <w:unhideWhenUsed/>
    <w:rsid w:val="003A4323"/>
    <w:pPr>
      <w:jc w:val="left"/>
    </w:pPr>
    <w:rPr>
      <w:rFonts w:ascii="Calibri" w:hAnsi="Calibri"/>
      <w:szCs w:val="21"/>
    </w:rPr>
  </w:style>
  <w:style w:type="character" w:customStyle="1" w:styleId="Char1">
    <w:name w:val="批注文字 Char"/>
    <w:basedOn w:val="a0"/>
    <w:link w:val="a5"/>
    <w:uiPriority w:val="99"/>
    <w:rsid w:val="003A4323"/>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500</Words>
  <Characters>2855</Characters>
  <Application>Microsoft Office Word</Application>
  <DocSecurity>0</DocSecurity>
  <Lines>23</Lines>
  <Paragraphs>6</Paragraphs>
  <ScaleCrop>false</ScaleCrop>
  <Company>Lenovo</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杨宝英</dc:creator>
  <cp:lastModifiedBy>杨宝英</cp:lastModifiedBy>
  <cp:revision>1</cp:revision>
  <dcterms:created xsi:type="dcterms:W3CDTF">2020-08-12T07:50:00Z</dcterms:created>
  <dcterms:modified xsi:type="dcterms:W3CDTF">2020-08-12T07:51:00Z</dcterms:modified>
</cp:coreProperties>
</file>