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Cs w:val="21"/>
        </w:rPr>
      </w:pPr>
      <w:bookmarkStart w:id="0" w:name="_GoBack"/>
      <w:bookmarkEnd w:id="0"/>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lang w:val="en-US" w:eastAsia="zh-CN"/>
        </w:rPr>
        <w:t>2020</w:t>
      </w:r>
      <w:r>
        <w:rPr>
          <w:rFonts w:hint="eastAsia"/>
          <w:sz w:val="84"/>
          <w:szCs w:val="84"/>
        </w:rPr>
        <w:t>年临高县人民检察院部门预算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rPr>
          <w:sz w:val="32"/>
          <w:szCs w:val="32"/>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临高县人民检察院</w:t>
      </w:r>
      <w:r>
        <w:rPr>
          <w:rFonts w:hint="eastAsia" w:ascii="黑体" w:hAnsi="黑体" w:eastAsia="黑体"/>
          <w:sz w:val="32"/>
          <w:szCs w:val="32"/>
        </w:rPr>
        <w:t>概况</w:t>
      </w:r>
    </w:p>
    <w:p>
      <w:pPr>
        <w:pStyle w:val="6"/>
        <w:numPr>
          <w:ilvl w:val="0"/>
          <w:numId w:val="2"/>
        </w:numPr>
        <w:ind w:firstLineChars="0"/>
        <w:jc w:val="left"/>
        <w:rPr>
          <w:rFonts w:hint="eastAsia" w:ascii="仿宋" w:hAnsi="仿宋" w:eastAsia="仿宋" w:cs="仿宋"/>
          <w:sz w:val="32"/>
          <w:szCs w:val="32"/>
        </w:rPr>
      </w:pPr>
      <w:r>
        <w:rPr>
          <w:rFonts w:hint="eastAsia" w:ascii="仿宋" w:hAnsi="仿宋" w:eastAsia="仿宋" w:cs="仿宋"/>
          <w:sz w:val="32"/>
          <w:szCs w:val="32"/>
        </w:rPr>
        <w:t>主要职能</w:t>
      </w:r>
    </w:p>
    <w:p>
      <w:pPr>
        <w:pStyle w:val="6"/>
        <w:numPr>
          <w:ilvl w:val="0"/>
          <w:numId w:val="2"/>
        </w:numPr>
        <w:ind w:firstLineChars="0"/>
        <w:jc w:val="left"/>
        <w:rPr>
          <w:rFonts w:hint="eastAsia" w:ascii="仿宋" w:hAnsi="仿宋" w:eastAsia="仿宋" w:cs="仿宋"/>
          <w:sz w:val="32"/>
          <w:szCs w:val="32"/>
        </w:rPr>
      </w:pPr>
      <w:r>
        <w:rPr>
          <w:rFonts w:hint="eastAsia" w:ascii="仿宋" w:hAnsi="仿宋" w:eastAsia="仿宋" w:cs="仿宋"/>
          <w:sz w:val="32"/>
          <w:szCs w:val="32"/>
        </w:rPr>
        <w:t>部门预算单位构成</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临高县人民检察院</w:t>
      </w:r>
      <w:r>
        <w:rPr>
          <w:rFonts w:hint="eastAsia" w:ascii="黑体" w:hAnsi="黑体" w:eastAsia="黑体"/>
          <w:sz w:val="32"/>
          <w:szCs w:val="32"/>
          <w:lang w:val="en-US" w:eastAsia="zh-CN"/>
        </w:rPr>
        <w:t>2020</w:t>
      </w:r>
      <w:r>
        <w:rPr>
          <w:rFonts w:hint="eastAsia" w:ascii="黑体" w:hAnsi="黑体" w:eastAsia="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临高县人检察院</w:t>
      </w:r>
      <w:r>
        <w:rPr>
          <w:rFonts w:hint="eastAsia" w:ascii="仿宋_GB2312" w:hAnsi="黑体" w:eastAsia="仿宋_GB2312" w:cs="仿宋_GB2312"/>
          <w:sz w:val="32"/>
          <w:szCs w:val="32"/>
          <w:lang w:val="en-US" w:eastAsia="zh-CN"/>
        </w:rPr>
        <w:t>2020</w:t>
      </w:r>
      <w:r>
        <w:rPr>
          <w:rFonts w:hint="eastAsia" w:ascii="黑体" w:hAnsi="黑体" w:eastAsia="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临高县人民检察院</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5"/>
        </w:numPr>
        <w:ind w:firstLineChars="0"/>
        <w:jc w:val="left"/>
        <w:rPr>
          <w:rFonts w:hint="eastAsia" w:ascii="黑体" w:hAnsi="黑体" w:eastAsia="黑体" w:cs="仿宋_GB2312"/>
          <w:sz w:val="32"/>
          <w:szCs w:val="32"/>
          <w:lang w:val="en-US" w:eastAsia="zh-CN"/>
        </w:rPr>
      </w:pPr>
      <w:r>
        <w:rPr>
          <w:rFonts w:hint="eastAsia" w:ascii="黑体" w:hAnsi="黑体" w:eastAsia="黑体" w:cs="仿宋_GB2312"/>
          <w:sz w:val="32"/>
          <w:szCs w:val="32"/>
        </w:rPr>
        <w:t>主要职能</w:t>
      </w:r>
    </w:p>
    <w:p>
      <w:pPr>
        <w:pStyle w:val="6"/>
        <w:numPr>
          <w:ilvl w:val="0"/>
          <w:numId w:val="0"/>
        </w:numPr>
        <w:ind w:leftChars="0"/>
        <w:jc w:val="left"/>
        <w:rPr>
          <w:rFonts w:hint="eastAsia" w:ascii="仿宋_GB2312" w:hAnsi="黑体" w:eastAsia="仿宋_GB2312" w:cs="仿宋_GB2312"/>
          <w:kern w:val="2"/>
          <w:sz w:val="32"/>
          <w:szCs w:val="32"/>
          <w:lang w:val="en-US" w:eastAsia="zh-CN" w:bidi="ar-SA"/>
        </w:rPr>
      </w:pPr>
      <w:r>
        <w:rPr>
          <w:rFonts w:hint="eastAsia" w:ascii="黑体" w:hAnsi="黑体" w:eastAsia="黑体" w:cs="仿宋_GB2312"/>
          <w:sz w:val="32"/>
          <w:szCs w:val="32"/>
          <w:lang w:val="en-US" w:eastAsia="zh-CN"/>
        </w:rPr>
        <w:t xml:space="preserve">    </w:t>
      </w:r>
      <w:r>
        <w:rPr>
          <w:rFonts w:hint="eastAsia" w:ascii="仿宋_GB2312" w:hAnsi="黑体" w:eastAsia="仿宋_GB2312" w:cs="仿宋_GB2312"/>
          <w:kern w:val="2"/>
          <w:sz w:val="32"/>
          <w:szCs w:val="32"/>
          <w:lang w:val="en-US" w:eastAsia="zh-CN" w:bidi="ar-SA"/>
        </w:rPr>
        <w:t>临高县人民检察院是基层检察机关，在县委和上级检察机关的领导下依法履行职责，对临高县人民代表大会及其常务委员会负责并报告工作。</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深入贯彻习近平新时代中国特色社会主义思想，</w:t>
      </w:r>
    </w:p>
    <w:p>
      <w:pPr>
        <w:pStyle w:val="6"/>
        <w:numPr>
          <w:ilvl w:val="0"/>
          <w:numId w:val="0"/>
        </w:numPr>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深入贯彻党的路线方针政策和决策部署，统一本院检察干警思想和行动，坚持党对检察工作的绝对领导，坚决维护习近平总书记的核心地位，坚决维护党中央权威和集中统一领导。</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依法向临高县人民代表大会及其常务委员会提</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出议案。</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落实上级检察机关研究制定的检察工作计划、发</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展规划，结合本县党委中心工作，制定本院检察工作计划，落实检察工作任务。</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依照法律规定对由本院直接受理的刑事案件和</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上级检察机关交办的案件行使侦查权。</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负责对由本院直接办理或上级检察机关交办的</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刑事案件依法审查批准逮捕、决定逮捕、提起公诉。</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负责辖区内刑事、民事、行政诉讼活动及刑事、</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民事、行政判决和裁定等生效法律文书执行的法律监督工作。</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依法对辖区内人民法院确有错误的判决和裁定</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提起抗诉或提请抗诉。</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负责应由本院承办的提起公益诉讼工作。</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负责辖区内看守所、社区矫正机关等执法活动的</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法律监督工作。</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受理向本院提出的控告申诉。</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对检察工作中具体应用法律的问题进行调查</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研究，依程序向立法机关和上级检察机关提出立法以及司法解释建议。</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开展检察理论研究工作。</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负责本院队伍建设、思想政治工作和意识形</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态工作。配合省人民检察院，协同省机构编制部门管理本院的机构设置及人员编制，制定本院相关人员管理办法。负责组织开展本院教育培训工作。</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协同组织部门依照干部管理权限，对本院检</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察官进行等级评定和晋升、考核、调配，对本院其他检察人员进行考核、调配、任免。</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负责本院的检务督察工作。</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负责本院的财务装备管理工作。</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完成县委、县人大和上级人民检察院交办的</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其他工作。</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widowControl/>
        <w:ind w:firstLine="729"/>
        <w:jc w:val="left"/>
        <w:rPr>
          <w:rFonts w:ascii="仿宋_GB2312" w:hAnsi="黑体" w:eastAsia="仿宋_GB2312" w:cs="仿宋_GB2312"/>
          <w:sz w:val="32"/>
          <w:szCs w:val="32"/>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临高县人民检察院</w:t>
      </w:r>
      <w:r>
        <w:rPr>
          <w:rFonts w:hint="eastAsia" w:ascii="仿宋_GB2312" w:hAnsi="黑体" w:eastAsia="仿宋_GB2312" w:cs="仿宋_GB2312"/>
          <w:sz w:val="32"/>
          <w:szCs w:val="32"/>
          <w:lang w:val="en-US" w:eastAsia="zh-CN"/>
        </w:rPr>
        <w:t>2020</w:t>
      </w:r>
      <w:r>
        <w:rPr>
          <w:rFonts w:hint="eastAsia" w:ascii="仿宋_GB2312" w:hAnsi="黑体" w:eastAsia="仿宋_GB2312" w:cs="仿宋_GB2312"/>
          <w:sz w:val="32"/>
          <w:szCs w:val="32"/>
        </w:rPr>
        <w:t>年部门预算编制范围的</w:t>
      </w:r>
      <w:r>
        <w:rPr>
          <w:rFonts w:hint="eastAsia" w:ascii="仿宋_GB2312" w:hAnsi="黑体" w:eastAsia="仿宋_GB2312" w:cs="仿宋_GB2312"/>
          <w:sz w:val="32"/>
          <w:szCs w:val="32"/>
          <w:lang w:eastAsia="zh-CN"/>
        </w:rPr>
        <w:t>只有</w:t>
      </w:r>
      <w:r>
        <w:rPr>
          <w:rFonts w:hint="eastAsia" w:ascii="仿宋" w:hAnsi="仿宋" w:eastAsia="仿宋" w:cs="仿宋"/>
          <w:sz w:val="32"/>
          <w:szCs w:val="32"/>
          <w:lang w:val="en-US" w:eastAsia="zh-CN" w:bidi="ar"/>
        </w:rPr>
        <w:t>部门本级1家单位。</w:t>
      </w:r>
    </w:p>
    <w:p>
      <w:pPr>
        <w:ind w:firstLine="800" w:firstLineChars="250"/>
        <w:jc w:val="left"/>
        <w:rPr>
          <w:rFonts w:ascii="仿宋_GB2312" w:hAnsi="黑体" w:eastAsia="仿宋_GB2312" w:cs="仿宋_GB2312"/>
          <w:sz w:val="32"/>
          <w:szCs w:val="32"/>
        </w:rPr>
      </w:pPr>
    </w:p>
    <w:p>
      <w:pPr>
        <w:ind w:left="80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临高县人民检察院</w:t>
      </w:r>
      <w:r>
        <w:rPr>
          <w:rFonts w:hint="eastAsia" w:ascii="黑体" w:hAnsi="黑体" w:eastAsia="黑体"/>
          <w:sz w:val="32"/>
          <w:szCs w:val="32"/>
          <w:lang w:val="en-US" w:eastAsia="zh-CN"/>
        </w:rPr>
        <w:t>2020</w:t>
      </w:r>
      <w:r>
        <w:rPr>
          <w:rFonts w:hint="eastAsia" w:ascii="黑体" w:hAnsi="黑体" w:eastAsia="黑体"/>
          <w:sz w:val="32"/>
          <w:szCs w:val="32"/>
        </w:rPr>
        <w:t>年部门预算表</w:t>
      </w:r>
    </w:p>
    <w:p>
      <w:pPr>
        <w:ind w:left="800"/>
        <w:jc w:val="left"/>
        <w:rPr>
          <w:rFonts w:ascii="黑体" w:hAnsi="黑体" w:eastAsia="黑体"/>
          <w:sz w:val="32"/>
          <w:szCs w:val="32"/>
        </w:rPr>
      </w:pPr>
    </w:p>
    <w:p>
      <w:pPr>
        <w:pStyle w:val="6"/>
        <w:numPr>
          <w:ilvl w:val="0"/>
          <w:numId w:val="7"/>
        </w:numPr>
        <w:ind w:left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财政拨款收支总表（见附表）</w:t>
      </w:r>
    </w:p>
    <w:p>
      <w:pPr>
        <w:pStyle w:val="6"/>
        <w:numPr>
          <w:ilvl w:val="0"/>
          <w:numId w:val="7"/>
        </w:numPr>
        <w:ind w:left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一般公共预算支出表（见附表）</w:t>
      </w:r>
    </w:p>
    <w:p>
      <w:pPr>
        <w:pStyle w:val="6"/>
        <w:numPr>
          <w:ilvl w:val="0"/>
          <w:numId w:val="7"/>
        </w:numPr>
        <w:ind w:left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一般公共预算基本支出表（见附表）</w:t>
      </w:r>
    </w:p>
    <w:p>
      <w:pPr>
        <w:pStyle w:val="6"/>
        <w:numPr>
          <w:ilvl w:val="0"/>
          <w:numId w:val="7"/>
        </w:numPr>
        <w:ind w:left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一般公共预算“三公”经费支出表（见附表）</w:t>
      </w:r>
    </w:p>
    <w:p>
      <w:pPr>
        <w:pStyle w:val="6"/>
        <w:numPr>
          <w:ilvl w:val="0"/>
          <w:numId w:val="7"/>
        </w:numPr>
        <w:ind w:left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政府性基金预算支出表（见附表）</w:t>
      </w:r>
    </w:p>
    <w:p>
      <w:pPr>
        <w:pStyle w:val="6"/>
        <w:numPr>
          <w:ilvl w:val="0"/>
          <w:numId w:val="7"/>
        </w:numPr>
        <w:ind w:left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政府性基金预算“三公”经费支出表（见附表）</w:t>
      </w:r>
    </w:p>
    <w:p>
      <w:pPr>
        <w:pStyle w:val="6"/>
        <w:numPr>
          <w:ilvl w:val="0"/>
          <w:numId w:val="7"/>
        </w:numPr>
        <w:ind w:left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部门收支总表（见附表）</w:t>
      </w:r>
    </w:p>
    <w:p>
      <w:pPr>
        <w:pStyle w:val="6"/>
        <w:numPr>
          <w:ilvl w:val="0"/>
          <w:numId w:val="7"/>
        </w:numPr>
        <w:ind w:left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部门收入总表（见附表）</w:t>
      </w:r>
    </w:p>
    <w:p>
      <w:pPr>
        <w:pStyle w:val="6"/>
        <w:numPr>
          <w:ilvl w:val="0"/>
          <w:numId w:val="7"/>
        </w:numPr>
        <w:ind w:left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部门支出总表（见附表）</w:t>
      </w:r>
    </w:p>
    <w:p>
      <w:pPr>
        <w:pStyle w:val="6"/>
        <w:numPr>
          <w:ilvl w:val="0"/>
          <w:numId w:val="7"/>
        </w:numPr>
        <w:ind w:left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项目支出绩效信息表（见附表）</w:t>
      </w:r>
    </w:p>
    <w:p>
      <w:pP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临高县人民检察院2020年</w:t>
      </w:r>
      <w:r>
        <w:rPr>
          <w:rFonts w:hint="eastAsia" w:ascii="黑体" w:hAnsi="黑体" w:eastAsia="黑体"/>
          <w:sz w:val="32"/>
          <w:szCs w:val="32"/>
        </w:rPr>
        <w:t>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临高县人民检察院2020年</w:t>
      </w:r>
      <w:r>
        <w:rPr>
          <w:rFonts w:hint="eastAsia" w:ascii="黑体" w:hAnsi="黑体" w:eastAsia="黑体"/>
          <w:sz w:val="32"/>
          <w:szCs w:val="32"/>
        </w:rPr>
        <w:t>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临高县人民检察院2020年</w:t>
      </w:r>
      <w:r>
        <w:rPr>
          <w:rFonts w:hint="eastAsia" w:ascii="仿宋_GB2312" w:hAnsi="黑体" w:eastAsia="仿宋_GB2312"/>
          <w:sz w:val="32"/>
          <w:szCs w:val="32"/>
        </w:rPr>
        <w:t>财政拨款收支总预算</w:t>
      </w:r>
      <w:r>
        <w:rPr>
          <w:rFonts w:hint="eastAsia" w:ascii="仿宋_GB2312" w:hAnsi="黑体" w:eastAsia="仿宋_GB2312" w:cs="仿宋_GB2312"/>
          <w:sz w:val="32"/>
          <w:szCs w:val="32"/>
          <w:lang w:val="en-US" w:eastAsia="zh-CN"/>
        </w:rPr>
        <w:t>1639.66</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1639.66</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1639.66</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1639.66</w:t>
      </w:r>
      <w:r>
        <w:rPr>
          <w:rFonts w:hint="eastAsia" w:ascii="仿宋_GB2312" w:hAnsi="黑体" w:eastAsia="仿宋_GB2312"/>
          <w:sz w:val="32"/>
          <w:szCs w:val="32"/>
        </w:rPr>
        <w:t>万元，包括公共安全支出</w:t>
      </w:r>
      <w:r>
        <w:rPr>
          <w:rFonts w:hint="eastAsia" w:ascii="仿宋_GB2312" w:hAnsi="黑体" w:eastAsia="仿宋_GB2312" w:cs="仿宋_GB2312"/>
          <w:sz w:val="32"/>
          <w:szCs w:val="32"/>
          <w:lang w:val="en-US" w:eastAsia="zh-CN"/>
        </w:rPr>
        <w:t>1399.04</w:t>
      </w:r>
      <w:r>
        <w:rPr>
          <w:rFonts w:hint="eastAsia" w:ascii="仿宋_GB2312" w:hAnsi="黑体" w:eastAsia="仿宋_GB2312"/>
          <w:sz w:val="32"/>
          <w:szCs w:val="32"/>
        </w:rPr>
        <w:t>万元、社会保障和就业支出</w:t>
      </w:r>
      <w:r>
        <w:rPr>
          <w:rFonts w:hint="eastAsia" w:ascii="仿宋_GB2312" w:hAnsi="黑体" w:eastAsia="仿宋_GB2312" w:cs="仿宋_GB2312"/>
          <w:sz w:val="32"/>
          <w:szCs w:val="32"/>
          <w:lang w:val="en-US" w:eastAsia="zh-CN"/>
        </w:rPr>
        <w:t>70.36</w:t>
      </w:r>
      <w:r>
        <w:rPr>
          <w:rFonts w:hint="eastAsia" w:ascii="仿宋_GB2312" w:hAnsi="黑体" w:eastAsia="仿宋_GB2312"/>
          <w:sz w:val="32"/>
          <w:szCs w:val="32"/>
        </w:rPr>
        <w:t>万元、</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cs="仿宋_GB2312"/>
          <w:sz w:val="32"/>
          <w:szCs w:val="32"/>
          <w:lang w:val="en-US" w:eastAsia="zh-CN"/>
        </w:rPr>
        <w:t>107.36</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62.9</w:t>
      </w:r>
      <w:r>
        <w:rPr>
          <w:rFonts w:hint="eastAsia" w:ascii="仿宋_GB2312" w:hAnsi="黑体" w:eastAsia="仿宋_GB2312"/>
          <w:sz w:val="32"/>
          <w:szCs w:val="32"/>
        </w:rPr>
        <w:t>万元，结转下年0万元。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临高县人民检察院2020年</w:t>
      </w:r>
      <w:r>
        <w:rPr>
          <w:rFonts w:hint="eastAsia" w:ascii="黑体" w:hAnsi="黑体" w:eastAsia="黑体"/>
          <w:sz w:val="32"/>
          <w:szCs w:val="32"/>
        </w:rPr>
        <w:t>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临高县人民检察院2020年</w:t>
      </w:r>
      <w:r>
        <w:rPr>
          <w:rFonts w:hint="eastAsia" w:ascii="仿宋_GB2312" w:hAnsi="黑体" w:eastAsia="仿宋_GB2312"/>
          <w:sz w:val="32"/>
          <w:szCs w:val="32"/>
        </w:rPr>
        <w:t>一般公共预算当年拨款</w:t>
      </w:r>
      <w:r>
        <w:rPr>
          <w:rFonts w:hint="eastAsia" w:ascii="仿宋_GB2312" w:hAnsi="黑体" w:eastAsia="仿宋_GB2312" w:cs="仿宋_GB2312"/>
          <w:sz w:val="32"/>
          <w:szCs w:val="32"/>
          <w:lang w:val="en-US" w:eastAsia="zh-CN"/>
        </w:rPr>
        <w:t>1639.66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301.19</w:t>
      </w:r>
      <w:r>
        <w:rPr>
          <w:rFonts w:hint="eastAsia" w:ascii="仿宋_GB2312" w:hAnsi="黑体" w:eastAsia="仿宋_GB2312"/>
          <w:sz w:val="32"/>
          <w:szCs w:val="32"/>
        </w:rPr>
        <w:t>万元，主要</w:t>
      </w:r>
      <w:r>
        <w:rPr>
          <w:rFonts w:hint="eastAsia" w:ascii="仿宋_GB2312" w:hAnsi="黑体" w:eastAsia="仿宋_GB2312"/>
          <w:sz w:val="32"/>
          <w:szCs w:val="32"/>
          <w:lang w:eastAsia="zh-CN"/>
        </w:rPr>
        <w:t>一</w:t>
      </w:r>
      <w:r>
        <w:rPr>
          <w:rFonts w:hint="eastAsia" w:ascii="仿宋_GB2312" w:hAnsi="黑体" w:eastAsia="仿宋_GB2312"/>
          <w:sz w:val="32"/>
          <w:szCs w:val="32"/>
        </w:rPr>
        <w:t>是</w:t>
      </w:r>
      <w:r>
        <w:rPr>
          <w:rFonts w:hint="eastAsia" w:ascii="仿宋_GB2312" w:hAnsi="黑体" w:eastAsia="仿宋_GB2312"/>
          <w:sz w:val="32"/>
          <w:szCs w:val="32"/>
          <w:lang w:eastAsia="zh-CN"/>
        </w:rPr>
        <w:t>项目经费减少；二是转隶人员工资转出，人员经费减少。</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hint="eastAsia" w:ascii="仿宋_GB2312" w:hAnsi="黑体" w:eastAsia="仿宋_GB2312"/>
          <w:sz w:val="32"/>
          <w:szCs w:val="32"/>
        </w:rPr>
      </w:pPr>
      <w:r>
        <w:rPr>
          <w:rFonts w:hint="eastAsia" w:ascii="仿宋_GB2312" w:hAnsi="黑体" w:eastAsia="仿宋_GB2312"/>
          <w:sz w:val="32"/>
          <w:szCs w:val="32"/>
        </w:rPr>
        <w:t>公共安全支出</w:t>
      </w:r>
      <w:r>
        <w:rPr>
          <w:rFonts w:hint="eastAsia" w:ascii="仿宋_GB2312" w:hAnsi="黑体" w:eastAsia="仿宋_GB2312" w:cs="仿宋_GB2312"/>
          <w:sz w:val="32"/>
          <w:szCs w:val="32"/>
          <w:lang w:val="en-US" w:eastAsia="zh-CN"/>
        </w:rPr>
        <w:t>1399.04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85.33</w:t>
      </w:r>
      <w:r>
        <w:rPr>
          <w:rFonts w:hint="eastAsia" w:ascii="仿宋_GB2312" w:hAnsi="黑体" w:eastAsia="仿宋_GB2312"/>
          <w:sz w:val="32"/>
          <w:szCs w:val="32"/>
        </w:rPr>
        <w:t>%；社会保障和就业支出</w:t>
      </w:r>
      <w:r>
        <w:rPr>
          <w:rFonts w:hint="eastAsia" w:ascii="仿宋_GB2312" w:hAnsi="黑体" w:eastAsia="仿宋_GB2312" w:cs="仿宋_GB2312"/>
          <w:sz w:val="32"/>
          <w:szCs w:val="32"/>
          <w:lang w:val="en-US" w:eastAsia="zh-CN"/>
        </w:rPr>
        <w:t>70.36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4.29</w:t>
      </w:r>
      <w:r>
        <w:rPr>
          <w:rFonts w:hint="eastAsia" w:ascii="仿宋_GB2312" w:hAnsi="黑体" w:eastAsia="仿宋_GB2312"/>
          <w:sz w:val="32"/>
          <w:szCs w:val="32"/>
        </w:rPr>
        <w:t>%；</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cs="仿宋_GB2312"/>
          <w:sz w:val="32"/>
          <w:szCs w:val="32"/>
          <w:lang w:val="en-US" w:eastAsia="zh-CN"/>
        </w:rPr>
        <w:t>107.36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6.55</w:t>
      </w:r>
      <w:r>
        <w:rPr>
          <w:rFonts w:hint="eastAsia" w:ascii="仿宋_GB2312" w:hAnsi="黑体" w:eastAsia="仿宋_GB2312"/>
          <w:sz w:val="32"/>
          <w:szCs w:val="32"/>
        </w:rPr>
        <w:t>%；住房保障支出</w:t>
      </w:r>
      <w:r>
        <w:rPr>
          <w:rFonts w:hint="eastAsia" w:ascii="仿宋_GB2312" w:hAnsi="黑体" w:eastAsia="仿宋_GB2312"/>
          <w:sz w:val="32"/>
          <w:szCs w:val="32"/>
          <w:lang w:val="en-US" w:eastAsia="zh-CN"/>
        </w:rPr>
        <w:t>62.9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3.83</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color w:val="000000" w:themeColor="text1"/>
          <w:sz w:val="32"/>
          <w:szCs w:val="32"/>
        </w:rPr>
      </w:pPr>
      <w:r>
        <w:rPr>
          <w:rFonts w:hint="eastAsia" w:ascii="仿宋_GB2312" w:hAnsi="黑体" w:eastAsia="仿宋_GB2312" w:cs="仿宋_GB2312"/>
          <w:sz w:val="32"/>
          <w:szCs w:val="32"/>
        </w:rPr>
        <w:t>1.</w:t>
      </w:r>
      <w:r>
        <w:rPr>
          <w:rFonts w:hint="eastAsia" w:ascii="仿宋" w:hAnsi="仿宋" w:eastAsia="仿宋" w:cs="仿宋"/>
          <w:sz w:val="32"/>
          <w:szCs w:val="32"/>
          <w:lang w:bidi="ar"/>
        </w:rPr>
        <w:t>公共安全（类）检察（款）</w:t>
      </w:r>
      <w:r>
        <w:rPr>
          <w:rFonts w:hint="eastAsia" w:ascii="仿宋" w:hAnsi="仿宋" w:eastAsia="仿宋" w:cs="仿宋"/>
          <w:sz w:val="32"/>
          <w:szCs w:val="32"/>
          <w:lang w:val="en-US" w:eastAsia="zh-CN" w:bidi="ar"/>
        </w:rPr>
        <w:t>2020</w:t>
      </w:r>
      <w:r>
        <w:rPr>
          <w:rFonts w:hint="eastAsia" w:ascii="仿宋" w:hAnsi="仿宋" w:eastAsia="仿宋" w:cs="仿宋"/>
          <w:sz w:val="32"/>
          <w:szCs w:val="32"/>
          <w:lang w:bidi="ar"/>
        </w:rPr>
        <w:t>年预算数为</w:t>
      </w:r>
      <w:r>
        <w:rPr>
          <w:rFonts w:hint="eastAsia" w:ascii="仿宋_GB2312" w:hAnsi="黑体" w:eastAsia="仿宋_GB2312" w:cs="仿宋_GB2312"/>
          <w:sz w:val="32"/>
          <w:szCs w:val="32"/>
          <w:lang w:val="en-US" w:eastAsia="zh-CN"/>
        </w:rPr>
        <w:t>1399.04</w:t>
      </w:r>
      <w:r>
        <w:rPr>
          <w:rFonts w:hint="eastAsia" w:ascii="仿宋" w:hAnsi="仿宋" w:eastAsia="仿宋" w:cs="仿宋"/>
          <w:sz w:val="32"/>
          <w:szCs w:val="32"/>
          <w:lang w:bidi="ar"/>
        </w:rPr>
        <w:t>万元，</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lang w:val="en-US" w:eastAsia="zh-CN"/>
        </w:rPr>
        <w:t>265.95</w:t>
      </w:r>
      <w:r>
        <w:rPr>
          <w:rFonts w:hint="eastAsia" w:ascii="仿宋_GB2312" w:hAnsi="黑体" w:eastAsia="仿宋_GB2312"/>
          <w:sz w:val="32"/>
          <w:szCs w:val="32"/>
        </w:rPr>
        <w:t>万元。</w:t>
      </w:r>
      <w:r>
        <w:rPr>
          <w:rFonts w:hint="eastAsia" w:ascii="仿宋_GB2312" w:hAnsi="黑体" w:eastAsia="仿宋_GB2312"/>
          <w:color w:val="000000" w:themeColor="text1"/>
          <w:sz w:val="32"/>
          <w:szCs w:val="32"/>
          <w:lang w:eastAsia="zh-CN"/>
        </w:rPr>
        <w:t>主要是</w:t>
      </w:r>
      <w:r>
        <w:rPr>
          <w:rFonts w:hint="eastAsia" w:ascii="仿宋_GB2312" w:hAnsi="黑体" w:eastAsia="仿宋_GB2312"/>
          <w:sz w:val="32"/>
          <w:szCs w:val="32"/>
          <w:lang w:eastAsia="zh-CN"/>
        </w:rPr>
        <w:t>转隶人员工资转出，人员经费减少</w:t>
      </w:r>
      <w:r>
        <w:rPr>
          <w:rFonts w:hint="eastAsia" w:ascii="仿宋_GB2312" w:hAnsi="黑体" w:eastAsia="仿宋_GB2312"/>
          <w:color w:val="000000" w:themeColor="text1"/>
          <w:sz w:val="32"/>
          <w:szCs w:val="32"/>
          <w:lang w:val="en-US"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2.</w:t>
      </w:r>
      <w:r>
        <w:rPr>
          <w:rFonts w:hint="eastAsia" w:ascii="仿宋" w:hAnsi="仿宋" w:eastAsia="仿宋" w:cs="仿宋"/>
          <w:sz w:val="32"/>
          <w:szCs w:val="32"/>
          <w:lang w:bidi="ar"/>
        </w:rPr>
        <w:t>社会保障和就业（类）行政事业单位</w:t>
      </w:r>
      <w:r>
        <w:rPr>
          <w:rFonts w:hint="eastAsia" w:ascii="仿宋" w:hAnsi="仿宋" w:eastAsia="仿宋" w:cs="仿宋"/>
          <w:sz w:val="32"/>
          <w:szCs w:val="32"/>
          <w:lang w:eastAsia="zh-CN" w:bidi="ar"/>
        </w:rPr>
        <w:t>养老支出</w:t>
      </w:r>
      <w:r>
        <w:rPr>
          <w:rFonts w:hint="eastAsia" w:ascii="仿宋" w:hAnsi="仿宋" w:eastAsia="仿宋" w:cs="仿宋"/>
          <w:sz w:val="32"/>
          <w:szCs w:val="32"/>
          <w:lang w:bidi="ar"/>
        </w:rPr>
        <w:t>（款）机关事业单位基本养老保险缴费支出（项）</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69.55</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lang w:val="en-US" w:eastAsia="zh-CN"/>
        </w:rPr>
        <w:t>11.46</w:t>
      </w:r>
      <w:r>
        <w:rPr>
          <w:rFonts w:hint="eastAsia" w:ascii="仿宋_GB2312" w:hAnsi="黑体" w:eastAsia="仿宋_GB2312"/>
          <w:sz w:val="32"/>
          <w:szCs w:val="32"/>
        </w:rPr>
        <w:t>万元</w:t>
      </w:r>
      <w:r>
        <w:rPr>
          <w:rFonts w:hint="eastAsia" w:ascii="仿宋_GB2312" w:hAnsi="黑体" w:eastAsia="仿宋_GB2312"/>
          <w:sz w:val="32"/>
          <w:szCs w:val="32"/>
          <w:lang w:eastAsia="zh-CN"/>
        </w:rPr>
        <w:t>。主要是</w:t>
      </w:r>
      <w:r>
        <w:rPr>
          <w:rFonts w:hint="eastAsia" w:ascii="仿宋_GB2312" w:hAnsi="黑体" w:eastAsia="仿宋_GB2312"/>
          <w:sz w:val="32"/>
          <w:szCs w:val="32"/>
          <w:lang w:val="en-US" w:eastAsia="zh-CN"/>
        </w:rPr>
        <w:t>2020年</w:t>
      </w:r>
      <w:r>
        <w:rPr>
          <w:rFonts w:hint="eastAsia" w:ascii="仿宋_GB2312" w:hAnsi="黑体" w:eastAsia="仿宋_GB2312"/>
          <w:color w:val="000000" w:themeColor="text1"/>
          <w:sz w:val="32"/>
          <w:szCs w:val="32"/>
          <w:lang w:val="en-US" w:eastAsia="zh-CN"/>
        </w:rPr>
        <w:t>转隶人员人员经费转出</w:t>
      </w:r>
      <w:r>
        <w:rPr>
          <w:rFonts w:hint="eastAsia" w:ascii="仿宋_GB2312" w:hAnsi="黑体" w:eastAsia="仿宋_GB2312"/>
          <w:sz w:val="32"/>
          <w:szCs w:val="32"/>
          <w:lang w:val="en-US" w:eastAsia="zh-CN"/>
        </w:rPr>
        <w:t>。</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 w:hAnsi="仿宋" w:eastAsia="仿宋" w:cs="仿宋"/>
          <w:sz w:val="32"/>
          <w:szCs w:val="32"/>
          <w:lang w:bidi="ar"/>
        </w:rPr>
        <w:t>社会保障和就业（类）抚恤（款）其他优抚支出（项）</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0.8</w:t>
      </w:r>
      <w:r>
        <w:rPr>
          <w:rFonts w:hint="eastAsia" w:ascii="仿宋_GB2312" w:hAnsi="黑体" w:eastAsia="仿宋_GB2312" w:cs="仿宋_GB2312"/>
          <w:sz w:val="32"/>
          <w:szCs w:val="32"/>
          <w:lang w:val="en-US" w:eastAsia="zh-CN"/>
        </w:rPr>
        <w:t>1</w:t>
      </w:r>
      <w:r>
        <w:rPr>
          <w:rFonts w:hint="eastAsia" w:ascii="仿宋_GB2312" w:hAnsi="黑体" w:eastAsia="仿宋_GB2312"/>
          <w:sz w:val="32"/>
          <w:szCs w:val="32"/>
        </w:rPr>
        <w:t>万元，</w:t>
      </w:r>
      <w:r>
        <w:rPr>
          <w:rFonts w:hint="eastAsia" w:ascii="仿宋_GB2312" w:hAnsi="黑体" w:eastAsia="仿宋_GB2312"/>
          <w:sz w:val="32"/>
          <w:szCs w:val="32"/>
          <w:lang w:eastAsia="zh-CN"/>
        </w:rPr>
        <w:t>比</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0.01万元，预算时数据四舍五入计算。</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w:t>
      </w:r>
      <w:r>
        <w:rPr>
          <w:rFonts w:hint="eastAsia" w:ascii="仿宋_GB2312" w:hAnsi="黑体" w:eastAsia="仿宋_GB2312"/>
          <w:sz w:val="32"/>
          <w:szCs w:val="32"/>
          <w:lang w:eastAsia="zh-CN"/>
        </w:rPr>
        <w:t>卫生健康支出</w:t>
      </w:r>
      <w:r>
        <w:rPr>
          <w:rFonts w:hint="eastAsia" w:ascii="仿宋" w:hAnsi="仿宋" w:eastAsia="仿宋" w:cs="仿宋"/>
          <w:sz w:val="32"/>
          <w:szCs w:val="32"/>
          <w:lang w:bidi="ar"/>
        </w:rPr>
        <w:t>（类）行政事业单位医疗（款）行政单位医疗（项）</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36.95</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2.52</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color w:val="000000" w:themeColor="text1"/>
          <w:sz w:val="32"/>
          <w:szCs w:val="32"/>
          <w:lang w:eastAsia="zh-CN"/>
        </w:rPr>
        <w:t>主要是缴费基数提高。</w:t>
      </w:r>
    </w:p>
    <w:p>
      <w:pPr>
        <w:ind w:firstLine="640" w:firstLineChars="200"/>
        <w:rPr>
          <w:rFonts w:ascii="仿宋_GB2312" w:hAnsi="黑体" w:eastAsia="仿宋_GB2312"/>
          <w:sz w:val="32"/>
          <w:szCs w:val="32"/>
        </w:rPr>
      </w:pPr>
      <w:r>
        <w:rPr>
          <w:rFonts w:hint="eastAsia" w:ascii="仿宋" w:hAnsi="仿宋" w:eastAsia="仿宋" w:cs="仿宋"/>
          <w:sz w:val="32"/>
          <w:szCs w:val="32"/>
          <w:lang w:val="en-US" w:eastAsia="zh-CN" w:bidi="ar"/>
        </w:rPr>
        <w:t>5</w:t>
      </w:r>
      <w:r>
        <w:rPr>
          <w:rFonts w:hint="eastAsia" w:ascii="仿宋" w:hAnsi="仿宋" w:eastAsia="仿宋" w:cs="仿宋"/>
          <w:sz w:val="32"/>
          <w:szCs w:val="32"/>
          <w:lang w:bidi="ar"/>
        </w:rPr>
        <w:t>.</w:t>
      </w:r>
      <w:r>
        <w:rPr>
          <w:rFonts w:hint="eastAsia" w:ascii="仿宋" w:hAnsi="仿宋" w:eastAsia="仿宋" w:cs="仿宋"/>
          <w:sz w:val="32"/>
          <w:szCs w:val="32"/>
          <w:lang w:eastAsia="zh-CN" w:bidi="ar"/>
        </w:rPr>
        <w:t>卫生健康支出</w:t>
      </w:r>
      <w:r>
        <w:rPr>
          <w:rFonts w:hint="eastAsia" w:ascii="仿宋" w:hAnsi="仿宋" w:eastAsia="仿宋" w:cs="仿宋"/>
          <w:sz w:val="32"/>
          <w:szCs w:val="32"/>
          <w:lang w:bidi="ar"/>
        </w:rPr>
        <w:t>（类）行政事业单位医疗（款）公务员医疗补助（项）</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70.42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1.97</w:t>
      </w:r>
      <w:r>
        <w:rPr>
          <w:rFonts w:hint="eastAsia" w:ascii="仿宋_GB2312" w:hAnsi="黑体" w:eastAsia="仿宋_GB2312"/>
          <w:sz w:val="32"/>
          <w:szCs w:val="32"/>
        </w:rPr>
        <w:t>万元</w:t>
      </w:r>
      <w:r>
        <w:rPr>
          <w:rFonts w:hint="eastAsia" w:ascii="仿宋_GB2312" w:hAnsi="黑体" w:eastAsia="仿宋_GB2312"/>
          <w:sz w:val="32"/>
          <w:szCs w:val="32"/>
          <w:lang w:eastAsia="zh-CN"/>
        </w:rPr>
        <w:t>，主要是</w:t>
      </w:r>
      <w:r>
        <w:rPr>
          <w:rFonts w:hint="eastAsia" w:ascii="仿宋" w:hAnsi="仿宋" w:eastAsia="仿宋" w:cs="仿宋"/>
          <w:sz w:val="32"/>
          <w:szCs w:val="32"/>
          <w:lang w:bidi="ar"/>
        </w:rPr>
        <w:t>公务员医疗补助</w:t>
      </w:r>
      <w:r>
        <w:rPr>
          <w:rFonts w:hint="eastAsia" w:ascii="仿宋" w:hAnsi="仿宋" w:eastAsia="仿宋" w:cs="仿宋"/>
          <w:sz w:val="32"/>
          <w:szCs w:val="32"/>
          <w:lang w:eastAsia="zh-CN" w:bidi="ar"/>
        </w:rPr>
        <w:t>基数提高</w:t>
      </w:r>
      <w:r>
        <w:rPr>
          <w:rFonts w:hint="eastAsia" w:ascii="仿宋_GB2312" w:hAnsi="黑体" w:eastAsia="仿宋_GB2312"/>
          <w:sz w:val="32"/>
          <w:szCs w:val="32"/>
          <w:lang w:eastAsia="zh-CN"/>
        </w:rPr>
        <w:t>。</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6</w:t>
      </w:r>
      <w:r>
        <w:rPr>
          <w:rFonts w:hint="eastAsia" w:ascii="仿宋_GB2312" w:hAnsi="黑体" w:eastAsia="仿宋_GB2312"/>
          <w:sz w:val="32"/>
          <w:szCs w:val="32"/>
        </w:rPr>
        <w:t>.</w:t>
      </w:r>
      <w:r>
        <w:rPr>
          <w:rFonts w:hint="eastAsia" w:ascii="仿宋" w:hAnsi="仿宋" w:eastAsia="仿宋" w:cs="仿宋"/>
          <w:sz w:val="32"/>
          <w:szCs w:val="32"/>
          <w:lang w:bidi="ar"/>
        </w:rPr>
        <w:t>住房保障</w:t>
      </w:r>
      <w:r>
        <w:rPr>
          <w:rFonts w:hint="eastAsia" w:ascii="仿宋" w:hAnsi="仿宋" w:eastAsia="仿宋" w:cs="仿宋"/>
          <w:sz w:val="32"/>
          <w:szCs w:val="32"/>
          <w:lang w:eastAsia="zh-CN" w:bidi="ar"/>
        </w:rPr>
        <w:t>支出</w:t>
      </w:r>
      <w:r>
        <w:rPr>
          <w:rFonts w:hint="eastAsia" w:ascii="仿宋" w:hAnsi="仿宋" w:eastAsia="仿宋" w:cs="仿宋"/>
          <w:sz w:val="32"/>
          <w:szCs w:val="32"/>
          <w:lang w:bidi="ar"/>
        </w:rPr>
        <w:t>（类）住房改革</w:t>
      </w:r>
      <w:r>
        <w:rPr>
          <w:rFonts w:hint="eastAsia" w:ascii="仿宋" w:hAnsi="仿宋" w:eastAsia="仿宋" w:cs="仿宋"/>
          <w:sz w:val="32"/>
          <w:szCs w:val="32"/>
          <w:lang w:eastAsia="zh-CN" w:bidi="ar"/>
        </w:rPr>
        <w:t>支出</w:t>
      </w:r>
      <w:r>
        <w:rPr>
          <w:rFonts w:hint="eastAsia" w:ascii="仿宋" w:hAnsi="仿宋" w:eastAsia="仿宋" w:cs="仿宋"/>
          <w:sz w:val="32"/>
          <w:szCs w:val="32"/>
          <w:lang w:bidi="ar"/>
        </w:rPr>
        <w:t>（款）住房公积金（项）</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62.9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14.35</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color w:val="000000" w:themeColor="text1"/>
          <w:sz w:val="32"/>
          <w:szCs w:val="32"/>
          <w:lang w:eastAsia="zh-CN"/>
        </w:rPr>
        <w:t>主要是</w:t>
      </w:r>
      <w:r>
        <w:rPr>
          <w:rFonts w:hint="eastAsia" w:ascii="仿宋_GB2312" w:hAnsi="黑体" w:eastAsia="仿宋_GB2312"/>
          <w:color w:val="000000" w:themeColor="text1"/>
          <w:sz w:val="32"/>
          <w:szCs w:val="32"/>
          <w:lang w:val="en-US" w:eastAsia="zh-CN"/>
        </w:rPr>
        <w:t>转隶人员人员经费转出</w:t>
      </w:r>
      <w:r>
        <w:rPr>
          <w:rFonts w:hint="eastAsia" w:ascii="仿宋_GB2312" w:hAnsi="黑体" w:eastAsia="仿宋_GB2312"/>
          <w:color w:val="000000" w:themeColor="text1"/>
          <w:sz w:val="32"/>
          <w:szCs w:val="32"/>
          <w:lang w:eastAsia="zh-CN"/>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临高县人民检察院2020年</w:t>
      </w:r>
      <w:r>
        <w:rPr>
          <w:rFonts w:hint="eastAsia" w:ascii="黑体" w:hAnsi="黑体" w:eastAsia="黑体"/>
          <w:sz w:val="32"/>
          <w:szCs w:val="32"/>
        </w:rPr>
        <w:t>一般公共预算基本支出情况说明</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临高县人民检察院20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年一般公共预算基本支出为</w:t>
      </w:r>
    </w:p>
    <w:p>
      <w:pPr>
        <w:rPr>
          <w:rFonts w:ascii="仿宋_GB2312" w:hAnsi="黑体" w:eastAsia="仿宋_GB2312"/>
          <w:sz w:val="32"/>
          <w:szCs w:val="32"/>
        </w:rPr>
      </w:pPr>
      <w:r>
        <w:rPr>
          <w:rFonts w:hint="eastAsia" w:ascii="仿宋_GB2312" w:hAnsi="黑体" w:eastAsia="仿宋_GB2312"/>
          <w:sz w:val="32"/>
          <w:szCs w:val="32"/>
          <w:lang w:val="en-US" w:eastAsia="zh-CN"/>
        </w:rPr>
        <w:t>1181.27</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909.06</w:t>
      </w:r>
      <w:r>
        <w:rPr>
          <w:rFonts w:hint="eastAsia" w:ascii="仿宋_GB2312" w:hAnsi="黑体" w:eastAsia="仿宋_GB2312"/>
          <w:sz w:val="32"/>
          <w:szCs w:val="32"/>
        </w:rPr>
        <w:t>万元，主要包括：基本工资、津贴补贴、奖金、</w:t>
      </w:r>
      <w:r>
        <w:rPr>
          <w:rFonts w:hint="eastAsia" w:ascii="仿宋_GB2312" w:hAnsi="黑体" w:eastAsia="仿宋_GB2312"/>
          <w:sz w:val="32"/>
          <w:szCs w:val="32"/>
          <w:lang w:eastAsia="zh-CN"/>
        </w:rPr>
        <w:t>绩效工资、机关事业单位基本养老保险缴费、职业年金缴费、城镇职工基本医疗补助缴费、其他</w:t>
      </w:r>
      <w:r>
        <w:rPr>
          <w:rFonts w:hint="eastAsia" w:ascii="仿宋_GB2312" w:hAnsi="黑体" w:eastAsia="仿宋_GB2312"/>
          <w:sz w:val="32"/>
          <w:szCs w:val="32"/>
        </w:rPr>
        <w:t>社会保障缴费、医疗费、公积金、生活补助；</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272.21</w:t>
      </w:r>
      <w:r>
        <w:rPr>
          <w:rFonts w:hint="eastAsia" w:ascii="仿宋_GB2312" w:hAnsi="黑体" w:eastAsia="仿宋_GB2312"/>
          <w:sz w:val="32"/>
          <w:szCs w:val="32"/>
        </w:rPr>
        <w:t>万元，主要包括：办公费、</w:t>
      </w:r>
      <w:r>
        <w:rPr>
          <w:rFonts w:hint="eastAsia" w:ascii="仿宋_GB2312" w:hAnsi="黑体" w:eastAsia="仿宋_GB2312"/>
          <w:sz w:val="32"/>
          <w:szCs w:val="32"/>
          <w:lang w:eastAsia="zh-CN"/>
        </w:rPr>
        <w:t>印刷费、</w:t>
      </w:r>
      <w:r>
        <w:rPr>
          <w:rFonts w:hint="eastAsia" w:ascii="仿宋_GB2312" w:hAnsi="黑体" w:eastAsia="仿宋_GB2312"/>
          <w:sz w:val="32"/>
          <w:szCs w:val="32"/>
        </w:rPr>
        <w:t>咨询费、手续费、水费、电费、邮电费、物业管理费、差旅费、维修（护）费、</w:t>
      </w:r>
      <w:r>
        <w:rPr>
          <w:rFonts w:hint="eastAsia" w:ascii="仿宋_GB2312" w:hAnsi="黑体" w:eastAsia="仿宋_GB2312"/>
          <w:sz w:val="32"/>
          <w:szCs w:val="32"/>
          <w:lang w:eastAsia="zh-CN"/>
        </w:rPr>
        <w:t>租赁费、</w:t>
      </w:r>
      <w:r>
        <w:rPr>
          <w:rFonts w:hint="eastAsia" w:ascii="仿宋_GB2312" w:hAnsi="黑体" w:eastAsia="仿宋_GB2312"/>
          <w:sz w:val="32"/>
          <w:szCs w:val="32"/>
        </w:rPr>
        <w:t>会议费、培训费、工会经费、福利费、公务运行维护费、其他交通费、其他商品和服务支出以及办公设备购置费。</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临高县人民检察院2020年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临高县人民检察院2020年</w:t>
      </w:r>
      <w:r>
        <w:rPr>
          <w:rFonts w:hint="eastAsia" w:ascii="仿宋_GB2312" w:hAnsi="黑体" w:eastAsia="仿宋_GB2312"/>
          <w:sz w:val="32"/>
          <w:szCs w:val="32"/>
        </w:rPr>
        <w:t>一般公共预算“三公”经费预算数为</w:t>
      </w:r>
      <w:r>
        <w:rPr>
          <w:rFonts w:hint="eastAsia" w:ascii="仿宋_GB2312" w:hAnsi="黑体" w:eastAsia="仿宋_GB2312" w:cs="仿宋_GB2312"/>
          <w:sz w:val="32"/>
          <w:szCs w:val="32"/>
          <w:lang w:val="en-US" w:eastAsia="zh-CN"/>
        </w:rPr>
        <w:t>35.65</w:t>
      </w:r>
      <w:r>
        <w:rPr>
          <w:rFonts w:hint="eastAsia" w:ascii="仿宋_GB2312" w:hAnsi="黑体" w:eastAsia="仿宋_GB2312"/>
          <w:sz w:val="32"/>
          <w:szCs w:val="32"/>
        </w:rPr>
        <w:t>万元，比上年预算数下降</w:t>
      </w:r>
      <w:r>
        <w:rPr>
          <w:rFonts w:hint="eastAsia" w:ascii="仿宋_GB2312" w:hAnsi="黑体" w:eastAsia="仿宋_GB2312"/>
          <w:sz w:val="32"/>
          <w:szCs w:val="32"/>
          <w:lang w:val="en-US" w:eastAsia="zh-CN"/>
        </w:rPr>
        <w:t>9.17</w:t>
      </w:r>
      <w:r>
        <w:rPr>
          <w:rFonts w:ascii="仿宋_GB2312" w:hAnsi="黑体" w:eastAsia="仿宋_GB2312"/>
          <w:sz w:val="32"/>
          <w:szCs w:val="32"/>
        </w:rPr>
        <w:t>%</w:t>
      </w:r>
      <w:r>
        <w:rPr>
          <w:rFonts w:hint="eastAsia" w:ascii="仿宋_GB2312" w:hAnsi="黑体" w:eastAsia="仿宋_GB2312"/>
          <w:sz w:val="32"/>
          <w:szCs w:val="32"/>
        </w:rPr>
        <w:t>，下降的主要原因是贯彻落实中央和省委省政府要求，确保“三公”经费下降</w:t>
      </w:r>
      <w:r>
        <w:rPr>
          <w:rFonts w:ascii="仿宋_GB2312" w:hAnsi="黑体" w:eastAsia="仿宋_GB2312"/>
          <w:sz w:val="32"/>
          <w:szCs w:val="32"/>
        </w:rPr>
        <w:t>3%</w:t>
      </w:r>
      <w:r>
        <w:rPr>
          <w:rFonts w:hint="eastAsia" w:ascii="仿宋_GB2312" w:hAnsi="黑体" w:eastAsia="仿宋_GB2312"/>
          <w:sz w:val="32"/>
          <w:szCs w:val="32"/>
        </w:rPr>
        <w:t>的目标。其中：</w:t>
      </w:r>
    </w:p>
    <w:p>
      <w:pPr>
        <w:ind w:firstLine="640" w:firstLineChars="200"/>
        <w:rPr>
          <w:rFonts w:hint="eastAsia" w:ascii="Times New Roman" w:hAnsi="Times New Roman" w:eastAsia="仿宋_GB2312" w:cs="Times New Roman"/>
          <w:sz w:val="32"/>
          <w:shd w:val="clear" w:color="auto" w:fill="FFFFFF"/>
          <w:lang w:eastAsia="zh-CN"/>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安排的出国计划</w:t>
      </w:r>
      <w:r>
        <w:rPr>
          <w:rFonts w:hint="eastAsia" w:ascii="Times New Roman" w:hAnsi="Times New Roman" w:eastAsia="仿宋_GB2312" w:cs="Times New Roman"/>
          <w:sz w:val="32"/>
          <w:shd w:val="clear" w:color="auto" w:fill="FFFFFF"/>
          <w:lang w:eastAsia="zh-CN"/>
        </w:rPr>
        <w:t>。</w:t>
      </w:r>
    </w:p>
    <w:p>
      <w:pPr>
        <w:ind w:firstLine="640" w:firstLineChars="200"/>
        <w:rPr>
          <w:rFonts w:hint="eastAsia" w:ascii="Times New Roman" w:hAnsi="Times New Roman" w:eastAsia="仿宋_GB2312"/>
          <w:sz w:val="32"/>
          <w:shd w:val="clear" w:color="auto" w:fill="FFFFFF"/>
          <w:lang w:val="en-US" w:eastAsia="zh-CN"/>
        </w:rPr>
      </w:pPr>
      <w:r>
        <w:rPr>
          <w:rFonts w:ascii="Times New Roman" w:hAnsi="Times New Roman" w:eastAsia="仿宋_GB2312" w:cs="Times New Roman"/>
          <w:sz w:val="32"/>
          <w:shd w:val="clear" w:color="auto" w:fill="FFFFFF"/>
        </w:rPr>
        <w:t>公务用车购置及运行费</w:t>
      </w:r>
      <w:r>
        <w:rPr>
          <w:rFonts w:hint="eastAsia" w:ascii="Times New Roman" w:hAnsi="Times New Roman" w:eastAsia="仿宋_GB2312" w:cs="Times New Roman"/>
          <w:sz w:val="32"/>
          <w:shd w:val="clear" w:color="auto" w:fill="FFFFFF"/>
          <w:lang w:val="en-US" w:eastAsia="zh-CN"/>
        </w:rPr>
        <w:t>34.65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，购置公务车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34.65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9.41</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厉行节约，压缩经费。</w:t>
      </w:r>
      <w:r>
        <w:rPr>
          <w:rFonts w:ascii="仿宋_GB2312" w:hAnsi="Times New Roman" w:eastAsia="仿宋_GB2312"/>
          <w:sz w:val="32"/>
          <w:shd w:val="clear" w:color="auto" w:fill="FFFFFF"/>
        </w:rPr>
        <w:t>2020</w:t>
      </w:r>
      <w:r>
        <w:rPr>
          <w:rFonts w:hint="eastAsia" w:ascii="仿宋_GB2312" w:hAnsi="Times New Roman" w:eastAsia="仿宋_GB2312"/>
          <w:sz w:val="32"/>
          <w:shd w:val="clear" w:color="auto" w:fill="FFFFFF"/>
        </w:rPr>
        <w:t>年我院车辆编制数</w:t>
      </w:r>
      <w:r>
        <w:rPr>
          <w:rFonts w:hint="eastAsia" w:ascii="仿宋_GB2312" w:hAnsi="Times New Roman" w:eastAsia="仿宋_GB2312"/>
          <w:sz w:val="32"/>
          <w:shd w:val="clear" w:color="auto" w:fill="FFFFFF"/>
          <w:lang w:val="en-US" w:eastAsia="zh-CN"/>
        </w:rPr>
        <w:t>8</w:t>
      </w:r>
      <w:r>
        <w:rPr>
          <w:rFonts w:hint="eastAsia" w:ascii="仿宋_GB2312" w:hAnsi="Times New Roman" w:eastAsia="仿宋_GB2312"/>
          <w:sz w:val="32"/>
          <w:shd w:val="clear" w:color="auto" w:fill="FFFFFF"/>
        </w:rPr>
        <w:t>辆，实有数</w:t>
      </w:r>
      <w:r>
        <w:rPr>
          <w:rFonts w:hint="eastAsia" w:ascii="仿宋_GB2312" w:hAnsi="Times New Roman" w:eastAsia="仿宋_GB2312"/>
          <w:sz w:val="32"/>
          <w:shd w:val="clear" w:color="auto" w:fill="FFFFFF"/>
          <w:lang w:val="en-US" w:eastAsia="zh-CN"/>
        </w:rPr>
        <w:t>8</w:t>
      </w:r>
      <w:r>
        <w:rPr>
          <w:rFonts w:hint="eastAsia" w:ascii="仿宋_GB2312" w:hAnsi="Times New Roman" w:eastAsia="仿宋_GB2312"/>
          <w:sz w:val="32"/>
          <w:shd w:val="clear" w:color="auto" w:fill="FFFFFF"/>
        </w:rPr>
        <w:t>辆。</w:t>
      </w:r>
      <w:r>
        <w:rPr>
          <w:rFonts w:hint="eastAsia" w:ascii="Times New Roman" w:hAnsi="Times New Roman" w:eastAsia="仿宋_GB2312"/>
          <w:sz w:val="32"/>
          <w:shd w:val="clear" w:color="auto" w:fill="FFFFFF"/>
        </w:rPr>
        <w:t>其中：</w:t>
      </w:r>
      <w:r>
        <w:rPr>
          <w:rFonts w:hint="eastAsia" w:ascii="Times New Roman" w:hAnsi="Times New Roman" w:eastAsia="仿宋_GB2312"/>
          <w:sz w:val="32"/>
          <w:shd w:val="clear" w:color="auto" w:fill="FFFFFF"/>
          <w:lang w:eastAsia="zh-CN"/>
        </w:rPr>
        <w:t>执法执勤</w:t>
      </w:r>
      <w:r>
        <w:rPr>
          <w:rFonts w:hint="eastAsia" w:ascii="Times New Roman" w:hAnsi="Times New Roman" w:eastAsia="仿宋_GB2312"/>
          <w:sz w:val="32"/>
          <w:shd w:val="clear" w:color="auto" w:fill="FFFFFF"/>
        </w:rPr>
        <w:t>用车</w:t>
      </w:r>
      <w:r>
        <w:rPr>
          <w:rFonts w:hint="eastAsia" w:ascii="Times New Roman" w:hAnsi="Times New Roman" w:eastAsia="仿宋_GB2312"/>
          <w:sz w:val="32"/>
          <w:shd w:val="clear" w:color="auto" w:fill="FFFFFF"/>
          <w:lang w:eastAsia="zh-CN"/>
        </w:rPr>
        <w:t>编制</w:t>
      </w:r>
      <w:r>
        <w:rPr>
          <w:rFonts w:hint="eastAsia" w:ascii="Times New Roman" w:hAnsi="Times New Roman" w:eastAsia="仿宋_GB2312"/>
          <w:sz w:val="32"/>
          <w:shd w:val="clear" w:color="auto" w:fill="FFFFFF"/>
          <w:lang w:val="en-US" w:eastAsia="zh-CN"/>
        </w:rPr>
        <w:t>7</w:t>
      </w:r>
      <w:r>
        <w:rPr>
          <w:rFonts w:hint="eastAsia" w:ascii="Times New Roman" w:hAnsi="Times New Roman" w:eastAsia="仿宋_GB2312"/>
          <w:sz w:val="32"/>
          <w:shd w:val="clear" w:color="auto" w:fill="FFFFFF"/>
        </w:rPr>
        <w:t>辆，</w:t>
      </w:r>
      <w:r>
        <w:rPr>
          <w:rFonts w:hint="eastAsia" w:ascii="Times New Roman" w:hAnsi="Times New Roman" w:eastAsia="仿宋_GB2312"/>
          <w:sz w:val="32"/>
          <w:shd w:val="clear" w:color="auto" w:fill="FFFFFF"/>
          <w:lang w:eastAsia="zh-CN"/>
        </w:rPr>
        <w:t>实有</w:t>
      </w:r>
      <w:r>
        <w:rPr>
          <w:rFonts w:hint="eastAsia" w:ascii="Times New Roman" w:hAnsi="Times New Roman" w:eastAsia="仿宋_GB2312"/>
          <w:sz w:val="32"/>
          <w:shd w:val="clear" w:color="auto" w:fill="FFFFFF"/>
          <w:lang w:val="en-US" w:eastAsia="zh-CN"/>
        </w:rPr>
        <w:t>7辆；</w:t>
      </w:r>
      <w:r>
        <w:rPr>
          <w:rFonts w:hint="eastAsia" w:ascii="Times New Roman" w:hAnsi="Times New Roman" w:eastAsia="仿宋_GB2312"/>
          <w:sz w:val="32"/>
          <w:shd w:val="clear" w:color="auto" w:fill="FFFFFF"/>
          <w:lang w:eastAsia="zh-CN"/>
        </w:rPr>
        <w:t>应急保障用车编制</w:t>
      </w:r>
      <w:r>
        <w:rPr>
          <w:rFonts w:hint="eastAsia" w:ascii="Times New Roman" w:hAnsi="Times New Roman" w:eastAsia="仿宋_GB2312"/>
          <w:sz w:val="32"/>
          <w:shd w:val="clear" w:color="auto" w:fill="FFFFFF"/>
          <w:lang w:val="en-US" w:eastAsia="zh-CN"/>
        </w:rPr>
        <w:t>1</w:t>
      </w:r>
      <w:r>
        <w:rPr>
          <w:rFonts w:hint="eastAsia" w:ascii="Times New Roman" w:hAnsi="Times New Roman" w:eastAsia="仿宋_GB2312"/>
          <w:sz w:val="32"/>
          <w:shd w:val="clear" w:color="auto" w:fill="FFFFFF"/>
        </w:rPr>
        <w:t>辆</w:t>
      </w:r>
      <w:r>
        <w:rPr>
          <w:rFonts w:hint="eastAsia" w:ascii="Times New Roman" w:hAnsi="Times New Roman" w:eastAsia="仿宋_GB2312"/>
          <w:sz w:val="32"/>
          <w:shd w:val="clear" w:color="auto" w:fill="FFFFFF"/>
          <w:lang w:eastAsia="zh-CN"/>
        </w:rPr>
        <w:t>，实有</w:t>
      </w:r>
      <w:r>
        <w:rPr>
          <w:rFonts w:hint="eastAsia" w:ascii="Times New Roman" w:hAnsi="Times New Roman" w:eastAsia="仿宋_GB2312"/>
          <w:sz w:val="32"/>
          <w:shd w:val="clear" w:color="auto" w:fill="FFFFFF"/>
          <w:lang w:val="en-US" w:eastAsia="zh-CN"/>
        </w:rPr>
        <w:t>1辆。</w:t>
      </w:r>
    </w:p>
    <w:p>
      <w:pPr>
        <w:ind w:firstLine="640" w:firstLineChars="200"/>
        <w:rPr>
          <w:rFonts w:ascii="Times New Roman" w:hAnsi="Times New Roman" w:eastAsia="仿宋_GB2312" w:cs="Times New Roman"/>
          <w:sz w:val="32"/>
          <w:shd w:val="clear" w:color="auto" w:fill="FFFFFF"/>
        </w:rPr>
      </w:pPr>
      <w:r>
        <w:rPr>
          <w:rFonts w:ascii="仿宋_GB2312" w:hAnsi="黑体" w:eastAsia="仿宋_GB2312" w:cs="Times New Roman"/>
          <w:sz w:val="32"/>
          <w:szCs w:val="32"/>
        </w:rPr>
        <w:t>公务接待费</w:t>
      </w:r>
      <w:r>
        <w:rPr>
          <w:rFonts w:hint="eastAsia" w:ascii="仿宋_GB2312" w:hAnsi="黑体" w:eastAsia="仿宋_GB2312" w:cs="Times New Roman"/>
          <w:sz w:val="32"/>
          <w:szCs w:val="32"/>
          <w:lang w:val="en-US" w:eastAsia="zh-CN"/>
        </w:rPr>
        <w:t>1</w:t>
      </w:r>
      <w:r>
        <w:rPr>
          <w:rFonts w:ascii="Times New Roman" w:hAnsi="Times New Roman" w:eastAsia="仿宋_GB2312" w:cs="Times New Roman"/>
          <w:sz w:val="32"/>
          <w:shd w:val="clear" w:color="auto" w:fill="FFFFFF"/>
        </w:rPr>
        <w:t>万元</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hint="eastAsia" w:ascii="仿宋_GB2312" w:hAnsi="黑体" w:eastAsia="仿宋_GB2312"/>
          <w:sz w:val="32"/>
          <w:szCs w:val="32"/>
          <w:lang w:val="en-US" w:eastAsia="zh-CN"/>
        </w:rPr>
        <w:t>2020年公务接待费计划主要用于考察调研、执行任务、学习交流、检查指导等公务活动发生的公务接待支出。</w:t>
      </w:r>
      <w:r>
        <w:rPr>
          <w:rFonts w:ascii="仿宋_GB2312" w:hAnsi="Times New Roman" w:eastAsia="仿宋_GB2312"/>
          <w:sz w:val="32"/>
          <w:shd w:val="clear" w:color="auto" w:fill="FFFFFF"/>
        </w:rPr>
        <w:t>2020</w:t>
      </w:r>
      <w:r>
        <w:rPr>
          <w:rFonts w:hint="eastAsia" w:ascii="仿宋_GB2312" w:hAnsi="Times New Roman" w:eastAsia="仿宋_GB2312"/>
          <w:sz w:val="32"/>
          <w:shd w:val="clear" w:color="auto" w:fill="FFFFFF"/>
        </w:rPr>
        <w:t>接待人数预计</w:t>
      </w:r>
      <w:r>
        <w:rPr>
          <w:rFonts w:hint="eastAsia" w:ascii="仿宋_GB2312" w:hAnsi="Times New Roman" w:eastAsia="仿宋_GB2312"/>
          <w:sz w:val="32"/>
          <w:shd w:val="clear" w:color="auto" w:fill="FFFFFF"/>
          <w:lang w:val="en-US" w:eastAsia="zh-CN"/>
        </w:rPr>
        <w:t>20</w:t>
      </w:r>
      <w:r>
        <w:rPr>
          <w:rFonts w:hint="eastAsia" w:ascii="仿宋_GB2312" w:hAnsi="Times New Roman" w:eastAsia="仿宋_GB2312"/>
          <w:sz w:val="32"/>
          <w:shd w:val="clear" w:color="auto" w:fill="FFFFFF"/>
        </w:rPr>
        <w:t>批次、</w:t>
      </w:r>
      <w:r>
        <w:rPr>
          <w:rFonts w:hint="eastAsia" w:ascii="仿宋_GB2312" w:hAnsi="Times New Roman" w:eastAsia="仿宋_GB2312"/>
          <w:sz w:val="32"/>
          <w:shd w:val="clear" w:color="auto" w:fill="FFFFFF"/>
          <w:lang w:val="en-US" w:eastAsia="zh-CN"/>
        </w:rPr>
        <w:t>120</w:t>
      </w:r>
      <w:r>
        <w:rPr>
          <w:rFonts w:hint="eastAsia" w:ascii="仿宋_GB2312" w:hAnsi="Times New Roman" w:eastAsia="仿宋_GB2312"/>
          <w:sz w:val="32"/>
          <w:shd w:val="clear" w:color="auto" w:fill="FFFFFF"/>
        </w:rPr>
        <w:t>人次。</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临高县人民检察院2020年</w:t>
      </w:r>
      <w:r>
        <w:rPr>
          <w:rFonts w:hint="eastAsia" w:ascii="仿宋_GB2312" w:hAnsi="黑体" w:eastAsia="仿宋_GB2312"/>
          <w:sz w:val="32"/>
          <w:szCs w:val="32"/>
        </w:rPr>
        <w:t>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w:t>
      </w:r>
      <w:r>
        <w:rPr>
          <w:rFonts w:hint="eastAsia" w:ascii="仿宋_GB2312" w:hAnsi="黑体" w:eastAsia="仿宋_GB2312" w:cs="仿宋_GB2312"/>
          <w:sz w:val="32"/>
          <w:szCs w:val="32"/>
        </w:rPr>
        <w:t>临高县人民检察院20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年无政府性基金预算“三公”经费预算</w:t>
      </w:r>
      <w:r>
        <w:rPr>
          <w:rFonts w:hint="eastAsia" w:ascii="仿宋_GB2312" w:hAnsi="黑体" w:eastAsia="仿宋_GB2312" w:cs="仿宋_GB2312"/>
          <w:sz w:val="32"/>
          <w:szCs w:val="32"/>
        </w:rPr>
        <w:t>。</w:t>
      </w:r>
    </w:p>
    <w:p>
      <w:pPr>
        <w:numPr>
          <w:ilvl w:val="0"/>
          <w:numId w:val="8"/>
        </w:numPr>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关于</w:t>
      </w:r>
      <w:r>
        <w:rPr>
          <w:rFonts w:hint="eastAsia" w:ascii="黑体" w:hAnsi="黑体" w:eastAsia="黑体" w:cs="Times New Roman"/>
          <w:sz w:val="32"/>
          <w:shd w:val="clear" w:color="auto" w:fill="FFFFFF"/>
          <w:lang w:eastAsia="zh-CN"/>
        </w:rPr>
        <w:t>临高县人民检察院</w:t>
      </w:r>
      <w:r>
        <w:rPr>
          <w:rFonts w:hint="eastAsia" w:ascii="黑体" w:hAnsi="黑体" w:eastAsia="黑体" w:cs="Times New Roman"/>
          <w:sz w:val="32"/>
          <w:shd w:val="clear" w:color="auto" w:fill="FFFFFF"/>
        </w:rPr>
        <w:t>2020年政府性基金预算当年拨款情况说明</w:t>
      </w:r>
    </w:p>
    <w:p>
      <w:pPr>
        <w:rPr>
          <w:rFonts w:hint="eastAsia" w:ascii="黑体" w:hAnsi="黑体" w:eastAsia="黑体" w:cs="Times New Roman"/>
          <w:sz w:val="32"/>
          <w:shd w:val="clear" w:color="auto" w:fill="FFFFFF"/>
          <w:lang w:val="en-US" w:eastAsia="zh-CN"/>
        </w:rPr>
      </w:pP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临高县人民检察院20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年无政府性基金预算</w:t>
      </w:r>
      <w:r>
        <w:rPr>
          <w:rFonts w:hint="eastAsia" w:ascii="仿宋_GB2312" w:hAnsi="黑体" w:eastAsia="仿宋_GB2312" w:cs="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临高县人民检察院</w:t>
      </w:r>
      <w:r>
        <w:rPr>
          <w:rFonts w:hint="eastAsia" w:ascii="黑体" w:hAnsi="黑体" w:eastAsia="黑体" w:cs="Times New Roman"/>
          <w:sz w:val="32"/>
          <w:shd w:val="clear" w:color="auto" w:fill="FFFFFF"/>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临高县人民检察院</w:t>
      </w:r>
      <w:r>
        <w:rPr>
          <w:rFonts w:hint="eastAsia" w:ascii="仿宋_GB2312" w:hAnsi="黑体" w:eastAsia="仿宋_GB2312" w:cs="仿宋_GB2312"/>
          <w:sz w:val="32"/>
          <w:szCs w:val="32"/>
        </w:rPr>
        <w:t>所有收入和支出均纳入部门预算管理。收入包</w:t>
      </w:r>
      <w:r>
        <w:rPr>
          <w:rFonts w:hint="eastAsia" w:ascii="仿宋_GB2312" w:hAnsi="黑体" w:eastAsia="仿宋_GB2312"/>
          <w:sz w:val="32"/>
          <w:szCs w:val="32"/>
        </w:rPr>
        <w:t>括：一般公共预算收入；支出包括：公共</w:t>
      </w:r>
      <w:r>
        <w:rPr>
          <w:rFonts w:hint="eastAsia" w:ascii="仿宋_GB2312" w:hAnsi="黑体" w:eastAsia="仿宋_GB2312"/>
          <w:sz w:val="32"/>
          <w:szCs w:val="32"/>
          <w:lang w:eastAsia="zh-CN"/>
        </w:rPr>
        <w:t>安全</w:t>
      </w:r>
      <w:r>
        <w:rPr>
          <w:rFonts w:hint="eastAsia" w:ascii="仿宋_GB2312" w:hAnsi="黑体" w:eastAsia="仿宋_GB2312"/>
          <w:sz w:val="32"/>
          <w:szCs w:val="32"/>
        </w:rPr>
        <w:t>支出、</w:t>
      </w:r>
      <w:r>
        <w:rPr>
          <w:rFonts w:hint="eastAsia" w:ascii="仿宋_GB2312" w:hAnsi="黑体" w:eastAsia="仿宋_GB2312"/>
          <w:sz w:val="32"/>
          <w:szCs w:val="32"/>
          <w:lang w:eastAsia="zh-CN"/>
        </w:rPr>
        <w:t>社会保障和就业</w:t>
      </w:r>
      <w:r>
        <w:rPr>
          <w:rFonts w:hint="eastAsia" w:ascii="仿宋_GB2312" w:hAnsi="黑体" w:eastAsia="仿宋_GB2312"/>
          <w:sz w:val="32"/>
          <w:szCs w:val="32"/>
        </w:rPr>
        <w:t>支出、</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sz w:val="32"/>
          <w:szCs w:val="32"/>
          <w:lang w:eastAsia="zh-CN"/>
        </w:rPr>
        <w:t>住房保障</w:t>
      </w:r>
      <w:r>
        <w:rPr>
          <w:rFonts w:hint="eastAsia" w:ascii="仿宋_GB2312" w:hAnsi="黑体" w:eastAsia="仿宋_GB2312"/>
          <w:sz w:val="32"/>
          <w:szCs w:val="32"/>
        </w:rPr>
        <w:t>支出。</w:t>
      </w:r>
      <w:r>
        <w:rPr>
          <w:rFonts w:hint="eastAsia" w:ascii="仿宋_GB2312" w:hAnsi="黑体" w:eastAsia="仿宋_GB2312" w:cs="仿宋_GB2312"/>
          <w:sz w:val="32"/>
          <w:szCs w:val="32"/>
          <w:lang w:eastAsia="zh-CN"/>
        </w:rPr>
        <w:t>临高县人民检察院2020年</w:t>
      </w:r>
      <w:r>
        <w:rPr>
          <w:rFonts w:hint="eastAsia" w:ascii="仿宋_GB2312" w:hAnsi="黑体" w:eastAsia="仿宋_GB2312"/>
          <w:sz w:val="32"/>
          <w:szCs w:val="32"/>
        </w:rPr>
        <w:t>收支总预算</w:t>
      </w:r>
      <w:r>
        <w:rPr>
          <w:rFonts w:hint="eastAsia" w:ascii="仿宋_GB2312" w:hAnsi="黑体" w:eastAsia="仿宋_GB2312" w:cs="仿宋_GB2312"/>
          <w:sz w:val="32"/>
          <w:szCs w:val="32"/>
          <w:lang w:val="en-US" w:eastAsia="zh-CN"/>
        </w:rPr>
        <w:t>1639.66</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临高县人民检察院2020年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临高县人民检察院2020年</w:t>
      </w:r>
      <w:r>
        <w:rPr>
          <w:rFonts w:hint="eastAsia" w:ascii="仿宋_GB2312" w:hAnsi="黑体" w:eastAsia="仿宋_GB2312"/>
          <w:sz w:val="32"/>
          <w:szCs w:val="32"/>
        </w:rPr>
        <w:t>收入预算</w:t>
      </w:r>
      <w:r>
        <w:rPr>
          <w:rFonts w:hint="eastAsia" w:ascii="仿宋_GB2312" w:hAnsi="黑体" w:eastAsia="仿宋_GB2312" w:cs="仿宋_GB2312"/>
          <w:sz w:val="32"/>
          <w:szCs w:val="32"/>
          <w:lang w:val="en-US" w:eastAsia="zh-CN"/>
        </w:rPr>
        <w:t>1639.66</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%；一般公共预算收入</w:t>
      </w:r>
      <w:r>
        <w:rPr>
          <w:rFonts w:hint="eastAsia" w:ascii="仿宋_GB2312" w:hAnsi="黑体" w:eastAsia="仿宋_GB2312" w:cs="仿宋_GB2312"/>
          <w:sz w:val="32"/>
          <w:szCs w:val="32"/>
          <w:lang w:val="en-US" w:eastAsia="zh-CN"/>
        </w:rPr>
        <w:t>1639.66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%；政府性基金收</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kern w:val="0"/>
          <w:sz w:val="32"/>
          <w:szCs w:val="32"/>
        </w:rPr>
        <w:t>比上年预算数</w:t>
      </w:r>
      <w:r>
        <w:rPr>
          <w:rFonts w:hint="eastAsia" w:ascii="仿宋_GB2312" w:hAnsi="黑体" w:eastAsia="仿宋_GB2312" w:cs="仿宋_GB2312"/>
          <w:kern w:val="0"/>
          <w:sz w:val="32"/>
          <w:szCs w:val="32"/>
        </w:rPr>
        <w:t>减少</w:t>
      </w:r>
      <w:r>
        <w:rPr>
          <w:rFonts w:hint="eastAsia" w:ascii="仿宋_GB2312" w:hAnsi="黑体" w:eastAsia="仿宋_GB2312" w:cs="仿宋_GB2312"/>
          <w:kern w:val="0"/>
          <w:sz w:val="32"/>
          <w:szCs w:val="32"/>
          <w:lang w:val="en-US" w:eastAsia="zh-CN"/>
        </w:rPr>
        <w:t>301.19</w:t>
      </w:r>
      <w:r>
        <w:rPr>
          <w:rFonts w:hint="eastAsia" w:ascii="仿宋_GB2312" w:hAnsi="黑体" w:eastAsia="仿宋_GB2312"/>
          <w:kern w:val="0"/>
          <w:sz w:val="32"/>
          <w:szCs w:val="32"/>
        </w:rPr>
        <w:t>万元，主要</w:t>
      </w:r>
      <w:r>
        <w:rPr>
          <w:rFonts w:hint="eastAsia" w:ascii="仿宋_GB2312" w:hAnsi="黑体" w:eastAsia="仿宋_GB2312"/>
          <w:sz w:val="32"/>
          <w:szCs w:val="32"/>
          <w:lang w:eastAsia="zh-CN"/>
        </w:rPr>
        <w:t>一</w:t>
      </w:r>
      <w:r>
        <w:rPr>
          <w:rFonts w:hint="eastAsia" w:ascii="仿宋_GB2312" w:hAnsi="黑体" w:eastAsia="仿宋_GB2312"/>
          <w:sz w:val="32"/>
          <w:szCs w:val="32"/>
        </w:rPr>
        <w:t>是</w:t>
      </w:r>
      <w:r>
        <w:rPr>
          <w:rFonts w:hint="eastAsia" w:ascii="仿宋_GB2312" w:hAnsi="黑体" w:eastAsia="仿宋_GB2312"/>
          <w:sz w:val="32"/>
          <w:szCs w:val="32"/>
          <w:lang w:eastAsia="zh-CN"/>
        </w:rPr>
        <w:t>项目经费减少；二是转隶人员工资转出，人员经费减少</w:t>
      </w:r>
      <w:r>
        <w:rPr>
          <w:rFonts w:hint="eastAsia" w:ascii="仿宋_GB2312" w:hAnsi="黑体" w:eastAsia="仿宋_GB2312"/>
          <w:kern w:val="0"/>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临高县人民检察院2020年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临高县人民检察院2020年</w:t>
      </w:r>
      <w:r>
        <w:rPr>
          <w:rFonts w:hint="eastAsia" w:ascii="仿宋_GB2312" w:hAnsi="黑体" w:eastAsia="仿宋_GB2312"/>
          <w:sz w:val="32"/>
          <w:szCs w:val="32"/>
        </w:rPr>
        <w:t>支出预算</w:t>
      </w:r>
      <w:r>
        <w:rPr>
          <w:rFonts w:hint="eastAsia" w:ascii="仿宋_GB2312" w:hAnsi="黑体" w:eastAsia="仿宋_GB2312" w:cs="仿宋_GB2312"/>
          <w:sz w:val="32"/>
          <w:szCs w:val="32"/>
          <w:lang w:val="en-US" w:eastAsia="zh-CN"/>
        </w:rPr>
        <w:t>1639.66</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1181.27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72.04</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458.39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27.96</w:t>
      </w:r>
      <w:r>
        <w:rPr>
          <w:rFonts w:hint="eastAsia" w:ascii="仿宋_GB2312" w:hAnsi="黑体" w:eastAsia="仿宋_GB2312"/>
          <w:sz w:val="32"/>
          <w:szCs w:val="32"/>
        </w:rPr>
        <w:t>%。</w:t>
      </w:r>
      <w:r>
        <w:rPr>
          <w:rFonts w:hint="eastAsia" w:ascii="仿宋_GB2312" w:hAnsi="黑体" w:eastAsia="仿宋_GB2312"/>
          <w:kern w:val="0"/>
          <w:sz w:val="32"/>
          <w:szCs w:val="32"/>
        </w:rPr>
        <w:t>比上年预算数</w:t>
      </w:r>
      <w:r>
        <w:rPr>
          <w:rFonts w:hint="eastAsia" w:ascii="仿宋_GB2312" w:hAnsi="黑体" w:eastAsia="仿宋_GB2312" w:cs="仿宋_GB2312"/>
          <w:kern w:val="0"/>
          <w:sz w:val="32"/>
          <w:szCs w:val="32"/>
        </w:rPr>
        <w:t>减少</w:t>
      </w:r>
      <w:r>
        <w:rPr>
          <w:rFonts w:hint="eastAsia" w:ascii="仿宋_GB2312" w:hAnsi="黑体" w:eastAsia="仿宋_GB2312" w:cs="仿宋_GB2312"/>
          <w:kern w:val="0"/>
          <w:sz w:val="32"/>
          <w:szCs w:val="32"/>
          <w:lang w:val="en-US" w:eastAsia="zh-CN"/>
        </w:rPr>
        <w:t>301.19</w:t>
      </w:r>
      <w:r>
        <w:rPr>
          <w:rFonts w:hint="eastAsia" w:ascii="仿宋_GB2312" w:hAnsi="黑体" w:eastAsia="仿宋_GB2312"/>
          <w:kern w:val="0"/>
          <w:sz w:val="32"/>
          <w:szCs w:val="32"/>
        </w:rPr>
        <w:t>万元，主要</w:t>
      </w:r>
      <w:r>
        <w:rPr>
          <w:rFonts w:hint="eastAsia" w:ascii="仿宋_GB2312" w:hAnsi="黑体" w:eastAsia="仿宋_GB2312"/>
          <w:sz w:val="32"/>
          <w:szCs w:val="32"/>
          <w:lang w:eastAsia="zh-CN"/>
        </w:rPr>
        <w:t>一</w:t>
      </w:r>
      <w:r>
        <w:rPr>
          <w:rFonts w:hint="eastAsia" w:ascii="仿宋_GB2312" w:hAnsi="黑体" w:eastAsia="仿宋_GB2312"/>
          <w:sz w:val="32"/>
          <w:szCs w:val="32"/>
        </w:rPr>
        <w:t>是</w:t>
      </w:r>
      <w:r>
        <w:rPr>
          <w:rFonts w:hint="eastAsia" w:ascii="仿宋_GB2312" w:hAnsi="黑体" w:eastAsia="仿宋_GB2312"/>
          <w:sz w:val="32"/>
          <w:szCs w:val="32"/>
          <w:lang w:eastAsia="zh-CN"/>
        </w:rPr>
        <w:t>项目经费减少；二是转隶人员工资转出，人员经费减少</w:t>
      </w:r>
      <w:r>
        <w:rPr>
          <w:rFonts w:hint="eastAsia" w:ascii="仿宋_GB2312" w:hAnsi="黑体" w:eastAsia="仿宋_GB2312"/>
          <w:kern w:val="0"/>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2020</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临高县人民检察院</w:t>
      </w:r>
      <w:r>
        <w:rPr>
          <w:rFonts w:hint="eastAsia" w:ascii="仿宋_GB2312" w:hAnsi="黑体" w:eastAsia="仿宋_GB2312" w:cs="仿宋_GB2312"/>
          <w:sz w:val="32"/>
          <w:szCs w:val="32"/>
        </w:rPr>
        <w:t>本级的机关运行经费预算</w:t>
      </w:r>
      <w:r>
        <w:rPr>
          <w:rFonts w:hint="eastAsia" w:ascii="仿宋_GB2312" w:hAnsi="黑体" w:eastAsia="仿宋_GB2312" w:cs="仿宋_GB2312"/>
          <w:sz w:val="32"/>
          <w:szCs w:val="32"/>
          <w:highlight w:val="none"/>
          <w:lang w:val="en-US" w:eastAsia="zh-CN"/>
        </w:rPr>
        <w:t>272.21</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sz w:val="32"/>
          <w:szCs w:val="32"/>
          <w:lang w:val="en-US" w:eastAsia="zh-CN"/>
        </w:rPr>
        <w:t>2020</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临高县人民检察院本级（无下属单位）</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截至2019</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临高县人民检察院</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2020</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临高县人民检察院</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404.39</w:t>
      </w:r>
      <w:r>
        <w:rPr>
          <w:rFonts w:hint="eastAsia" w:ascii="仿宋_GB2312" w:hAnsi="黑体" w:eastAsia="仿宋_GB2312"/>
          <w:sz w:val="32"/>
          <w:szCs w:val="32"/>
        </w:rPr>
        <w:t>万元。</w:t>
      </w:r>
      <w:r>
        <w:rPr>
          <w:rFonts w:hint="eastAsia" w:ascii="仿宋_GB2312" w:hAnsi="黑体" w:eastAsia="仿宋_GB2312"/>
          <w:sz w:val="32"/>
          <w:szCs w:val="32"/>
          <w:lang w:eastAsia="zh-CN"/>
        </w:rPr>
        <w:t>其中有</w:t>
      </w:r>
      <w:r>
        <w:rPr>
          <w:rFonts w:hint="eastAsia" w:ascii="仿宋_GB2312" w:hAnsi="黑体" w:eastAsia="仿宋_GB2312"/>
          <w:sz w:val="32"/>
          <w:szCs w:val="32"/>
          <w:lang w:val="en-US" w:eastAsia="zh-CN"/>
        </w:rPr>
        <w:t>1</w:t>
      </w:r>
      <w:r>
        <w:rPr>
          <w:rFonts w:hint="eastAsia" w:ascii="仿宋_GB2312" w:hAnsi="黑体" w:eastAsia="仿宋_GB2312"/>
          <w:sz w:val="32"/>
          <w:szCs w:val="32"/>
          <w:lang w:eastAsia="zh-CN"/>
        </w:rPr>
        <w:t>个项目涉密，故不在预算公开表中列示。</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hAnsi="宋体" w:eastAsia="仿宋_GB2312" w:cs="宋体"/>
          <w:color w:val="000000"/>
          <w:kern w:val="0"/>
          <w:sz w:val="32"/>
          <w:szCs w:val="32"/>
        </w:rPr>
      </w:pP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idowControl/>
        <w:spacing w:line="560" w:lineRule="exact"/>
        <w:ind w:firstLine="640" w:firstLineChars="200"/>
        <w:rPr>
          <w:rFonts w:hint="eastAsia" w:ascii="仿宋_GB2312" w:hAnsi="宋体" w:eastAsia="仿宋_GB2312" w:cs="宋体"/>
          <w:color w:val="000000"/>
          <w:kern w:val="0"/>
          <w:sz w:val="32"/>
          <w:szCs w:val="30"/>
          <w:lang w:val="zh-CN"/>
        </w:rPr>
      </w:pPr>
      <w:r>
        <w:rPr>
          <w:rFonts w:hint="eastAsia" w:ascii="仿宋_GB2312" w:hAnsi="宋体" w:eastAsia="仿宋_GB2312" w:cs="宋体"/>
          <w:color w:val="000000"/>
          <w:kern w:val="0"/>
          <w:sz w:val="32"/>
          <w:szCs w:val="30"/>
          <w:lang w:eastAsia="zh-CN"/>
        </w:rPr>
        <w:t>十</w:t>
      </w:r>
      <w:r>
        <w:rPr>
          <w:rFonts w:hint="eastAsia" w:ascii="仿宋_GB2312" w:hAnsi="宋体" w:eastAsia="仿宋_GB2312" w:cs="宋体"/>
          <w:color w:val="000000"/>
          <w:kern w:val="0"/>
          <w:sz w:val="32"/>
          <w:szCs w:val="30"/>
        </w:rPr>
        <w:t>、公共安全（类）检察（款）：</w:t>
      </w:r>
      <w:r>
        <w:rPr>
          <w:rFonts w:hint="eastAsia" w:ascii="仿宋_GB2312" w:hAnsi="宋体" w:eastAsia="仿宋_GB2312" w:cs="宋体"/>
          <w:color w:val="000000"/>
          <w:kern w:val="0"/>
          <w:sz w:val="32"/>
          <w:szCs w:val="30"/>
          <w:lang w:val="zh-CN"/>
        </w:rPr>
        <w:t>指用于保障机构正常运行、开展检察业务工作的基本支出、以及检察机关业务发展需要单独设置的经常性项目和一次性项目支出。</w:t>
      </w:r>
    </w:p>
    <w:p>
      <w:pPr>
        <w:widowControl/>
        <w:spacing w:line="560" w:lineRule="exact"/>
        <w:ind w:firstLine="640" w:firstLineChars="200"/>
        <w:rPr>
          <w:rFonts w:hint="eastAsia" w:ascii="仿宋_GB2312" w:hAnsi="宋体" w:eastAsia="仿宋_GB2312" w:cs="宋体"/>
          <w:color w:val="000000"/>
          <w:kern w:val="0"/>
          <w:sz w:val="32"/>
          <w:szCs w:val="30"/>
          <w:lang w:val="zh-CN"/>
        </w:rPr>
      </w:pPr>
      <w:r>
        <w:rPr>
          <w:rFonts w:hint="eastAsia" w:ascii="仿宋_GB2312" w:hAnsi="宋体" w:eastAsia="仿宋_GB2312" w:cs="宋体"/>
          <w:color w:val="000000"/>
          <w:kern w:val="0"/>
          <w:sz w:val="32"/>
          <w:szCs w:val="30"/>
          <w:lang w:val="zh-CN"/>
        </w:rPr>
        <w:t>十一、社会保障和就业支出（类）</w:t>
      </w:r>
      <w:r>
        <w:rPr>
          <w:rFonts w:hint="eastAsia" w:ascii="仿宋" w:hAnsi="仿宋" w:eastAsia="仿宋" w:cs="仿宋"/>
          <w:sz w:val="32"/>
          <w:szCs w:val="32"/>
          <w:lang w:bidi="ar"/>
        </w:rPr>
        <w:t>行政事业单位</w:t>
      </w:r>
      <w:r>
        <w:rPr>
          <w:rFonts w:hint="eastAsia" w:ascii="仿宋" w:hAnsi="仿宋" w:eastAsia="仿宋" w:cs="仿宋"/>
          <w:sz w:val="32"/>
          <w:szCs w:val="32"/>
          <w:lang w:eastAsia="zh-CN" w:bidi="ar"/>
        </w:rPr>
        <w:t>养老支出</w:t>
      </w:r>
      <w:r>
        <w:rPr>
          <w:rFonts w:hint="eastAsia" w:ascii="仿宋_GB2312" w:hAnsi="宋体" w:eastAsia="仿宋_GB2312" w:cs="宋体"/>
          <w:color w:val="000000"/>
          <w:kern w:val="0"/>
          <w:sz w:val="32"/>
          <w:szCs w:val="30"/>
          <w:lang w:val="zh-CN"/>
        </w:rPr>
        <w:t>（款）机关事业单位基本养老保险缴费支出（项）：指用于机关事业单位养老保险费支出。</w:t>
      </w:r>
    </w:p>
    <w:p>
      <w:pPr>
        <w:ind w:firstLine="640" w:firstLineChars="200"/>
        <w:jc w:val="left"/>
        <w:rPr>
          <w:rFonts w:hint="eastAsia" w:ascii="仿宋_GB2312" w:hAnsi="宋体" w:eastAsia="仿宋_GB2312" w:cs="宋体"/>
          <w:color w:val="000000"/>
          <w:kern w:val="0"/>
          <w:sz w:val="32"/>
          <w:szCs w:val="30"/>
          <w:lang w:val="zh-CN"/>
        </w:rPr>
      </w:pPr>
      <w:r>
        <w:rPr>
          <w:rFonts w:hint="eastAsia" w:ascii="仿宋_GB2312" w:hAnsi="宋体" w:eastAsia="仿宋_GB2312" w:cs="宋体"/>
          <w:color w:val="000000"/>
          <w:kern w:val="0"/>
          <w:sz w:val="32"/>
          <w:szCs w:val="30"/>
          <w:lang w:val="zh-CN"/>
        </w:rPr>
        <w:t>十二、社会保障和就业支出（类）抚恤（款）其他优抚支出（项）：指用于优抚对象抚恤</w:t>
      </w:r>
      <w:r>
        <w:rPr>
          <w:rFonts w:hint="eastAsia" w:ascii="仿宋_GB2312" w:hAnsi="宋体" w:eastAsia="仿宋_GB2312" w:cs="宋体"/>
          <w:color w:val="000000"/>
          <w:kern w:val="0"/>
          <w:sz w:val="32"/>
          <w:szCs w:val="30"/>
          <w:lang w:val="zh-CN" w:eastAsia="zh-CN"/>
        </w:rPr>
        <w:t>金</w:t>
      </w:r>
      <w:r>
        <w:rPr>
          <w:rFonts w:hint="eastAsia" w:ascii="仿宋_GB2312" w:hAnsi="宋体" w:eastAsia="仿宋_GB2312" w:cs="宋体"/>
          <w:color w:val="000000"/>
          <w:kern w:val="0"/>
          <w:sz w:val="32"/>
          <w:szCs w:val="30"/>
          <w:lang w:val="zh-CN"/>
        </w:rPr>
        <w:t>的支出。</w:t>
      </w:r>
    </w:p>
    <w:p>
      <w:pPr>
        <w:ind w:firstLine="640" w:firstLineChars="200"/>
        <w:jc w:val="left"/>
        <w:rPr>
          <w:rFonts w:hint="eastAsia" w:ascii="仿宋_GB2312" w:hAnsi="宋体" w:eastAsia="仿宋_GB2312" w:cs="宋体"/>
          <w:color w:val="000000"/>
          <w:kern w:val="0"/>
          <w:sz w:val="32"/>
          <w:szCs w:val="30"/>
          <w:lang w:val="zh-CN"/>
        </w:rPr>
      </w:pPr>
      <w:r>
        <w:rPr>
          <w:rFonts w:hint="eastAsia" w:ascii="仿宋_GB2312" w:hAnsi="宋体" w:eastAsia="仿宋_GB2312" w:cs="宋体"/>
          <w:color w:val="000000"/>
          <w:kern w:val="0"/>
          <w:sz w:val="32"/>
          <w:szCs w:val="30"/>
          <w:lang w:val="zh-CN"/>
        </w:rPr>
        <w:t>十三、卫生健康支出（类）行政事业单位医疗（款）行政单位医疗（项）：指用于行政单位医疗缴费支出。</w:t>
      </w:r>
    </w:p>
    <w:p>
      <w:pPr>
        <w:ind w:firstLine="640" w:firstLineChars="200"/>
        <w:jc w:val="left"/>
        <w:rPr>
          <w:rFonts w:hint="eastAsia" w:ascii="仿宋_GB2312" w:hAnsi="宋体" w:eastAsia="仿宋_GB2312" w:cs="宋体"/>
          <w:color w:val="000000"/>
          <w:kern w:val="0"/>
          <w:sz w:val="32"/>
          <w:szCs w:val="30"/>
          <w:lang w:val="zh-CN"/>
        </w:rPr>
      </w:pPr>
      <w:r>
        <w:rPr>
          <w:rFonts w:hint="eastAsia" w:ascii="仿宋_GB2312" w:hAnsi="宋体" w:eastAsia="仿宋_GB2312" w:cs="宋体"/>
          <w:color w:val="000000"/>
          <w:kern w:val="0"/>
          <w:sz w:val="32"/>
          <w:szCs w:val="30"/>
          <w:lang w:val="zh-CN"/>
        </w:rPr>
        <w:t>十四、卫生健康支出（类）行政事业单位医疗（款）公务员医疗补助（项）：指用于公务员医疗补助支出。</w:t>
      </w:r>
    </w:p>
    <w:p>
      <w:pPr>
        <w:ind w:firstLine="640" w:firstLineChars="200"/>
        <w:jc w:val="left"/>
        <w:rPr>
          <w:rFonts w:hint="eastAsia" w:ascii="仿宋_GB2312" w:hAnsi="宋体" w:eastAsia="仿宋_GB2312" w:cs="宋体"/>
          <w:color w:val="000000"/>
          <w:kern w:val="0"/>
          <w:sz w:val="32"/>
          <w:szCs w:val="30"/>
          <w:lang w:val="zh-CN"/>
        </w:rPr>
      </w:pPr>
      <w:r>
        <w:rPr>
          <w:rFonts w:hint="eastAsia" w:ascii="仿宋_GB2312" w:hAnsi="宋体" w:eastAsia="仿宋_GB2312" w:cs="宋体"/>
          <w:color w:val="000000"/>
          <w:kern w:val="0"/>
          <w:sz w:val="32"/>
          <w:szCs w:val="30"/>
          <w:lang w:val="zh-CN"/>
        </w:rPr>
        <w:t>十五、住房保障支出（类）住房改革支出（款）住房公积金（项）：指用于在职职工住房公积金缴费支出。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六</w:t>
      </w:r>
      <w:r>
        <w:rPr>
          <w:rFonts w:hint="eastAsia" w:ascii="仿宋_GB2312" w:hAnsi="宋体" w:eastAsia="仿宋_GB2312" w:cs="宋体"/>
          <w:color w:val="000000"/>
          <w:kern w:val="0"/>
          <w:sz w:val="32"/>
          <w:szCs w:val="30"/>
        </w:rPr>
        <w:t>、基本支出：指行政事业单位用于为保障其机构正常运转、完成日常工作任务而发生的人员支出和公用支出。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七</w:t>
      </w:r>
      <w:r>
        <w:rPr>
          <w:rFonts w:hint="eastAsia" w:ascii="仿宋_GB2312" w:hAnsi="宋体" w:eastAsia="仿宋_GB2312" w:cs="宋体"/>
          <w:color w:val="000000"/>
          <w:kern w:val="0"/>
          <w:sz w:val="32"/>
          <w:szCs w:val="30"/>
        </w:rPr>
        <w:t>、项目支出：指在基本支出之外为完成特定的行政工作任务或事业发展目标所发生的支出。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黑体" w:eastAsia="仿宋_GB2312" w:cs="仿宋_GB2312"/>
          <w:sz w:val="32"/>
          <w:szCs w:val="32"/>
          <w:lang w:eastAsia="zh-CN"/>
        </w:rPr>
        <w:t>八</w:t>
      </w:r>
      <w:r>
        <w:rPr>
          <w:rFonts w:hint="eastAsia" w:ascii="仿宋_GB2312" w:hAnsi="宋体" w:eastAsia="仿宋_GB2312" w:cs="宋体"/>
          <w:color w:val="000000"/>
          <w:kern w:val="0"/>
          <w:sz w:val="32"/>
          <w:szCs w:val="30"/>
        </w:rPr>
        <w:t>、“三公”经费：包括</w:t>
      </w:r>
      <w:r>
        <w:rPr>
          <w:rFonts w:ascii="仿宋_GB2312" w:hAnsi="宋体" w:eastAsia="仿宋_GB2312" w:cs="宋体"/>
          <w:color w:val="000000"/>
          <w:kern w:val="0"/>
          <w:sz w:val="32"/>
          <w:szCs w:val="30"/>
        </w:rPr>
        <w:t>因公出国（境）费、公务用车购置及运行费和公务接待费。其中，因公出国（境）费指单位公务出国（境）的</w:t>
      </w:r>
      <w:r>
        <w:rPr>
          <w:rFonts w:hint="eastAsia" w:ascii="仿宋_GB2312" w:hAnsi="宋体" w:eastAsia="仿宋_GB2312" w:cs="宋体"/>
          <w:color w:val="000000"/>
          <w:kern w:val="0"/>
          <w:sz w:val="32"/>
          <w:szCs w:val="30"/>
        </w:rPr>
        <w:t>国际旅费、国外城市间交通费、</w:t>
      </w:r>
      <w:r>
        <w:rPr>
          <w:rFonts w:ascii="仿宋_GB2312" w:hAnsi="宋体" w:eastAsia="仿宋_GB2312" w:cs="宋体"/>
          <w:color w:val="000000"/>
          <w:kern w:val="0"/>
          <w:sz w:val="32"/>
          <w:szCs w:val="30"/>
        </w:rPr>
        <w:t>住宿费、伙食费、培训费</w:t>
      </w:r>
      <w:r>
        <w:rPr>
          <w:rFonts w:hint="eastAsia" w:ascii="仿宋_GB2312" w:hAnsi="宋体" w:eastAsia="仿宋_GB2312" w:cs="宋体"/>
          <w:color w:val="000000"/>
          <w:kern w:val="0"/>
          <w:sz w:val="32"/>
          <w:szCs w:val="30"/>
        </w:rPr>
        <w:t>、公杂费</w:t>
      </w:r>
      <w:r>
        <w:rPr>
          <w:rFonts w:ascii="仿宋_GB2312" w:hAnsi="宋体" w:eastAsia="仿宋_GB2312" w:cs="宋体"/>
          <w:color w:val="000000"/>
          <w:kern w:val="0"/>
          <w:sz w:val="32"/>
          <w:szCs w:val="30"/>
        </w:rPr>
        <w:t>等支出；公务用车购置及运行费指单位公务用车</w:t>
      </w:r>
      <w:r>
        <w:rPr>
          <w:rFonts w:hint="eastAsia" w:ascii="仿宋_GB2312" w:hAnsi="宋体" w:eastAsia="仿宋_GB2312" w:cs="宋体"/>
          <w:color w:val="000000"/>
          <w:kern w:val="0"/>
          <w:sz w:val="32"/>
          <w:szCs w:val="30"/>
        </w:rPr>
        <w:t>车辆</w:t>
      </w:r>
      <w:r>
        <w:rPr>
          <w:rFonts w:ascii="仿宋_GB2312" w:hAnsi="宋体" w:eastAsia="仿宋_GB2312" w:cs="宋体"/>
          <w:color w:val="000000"/>
          <w:kern w:val="0"/>
          <w:sz w:val="32"/>
          <w:szCs w:val="30"/>
        </w:rPr>
        <w:t>购置</w:t>
      </w:r>
      <w:r>
        <w:rPr>
          <w:rFonts w:hint="eastAsia" w:ascii="仿宋_GB2312" w:hAnsi="宋体" w:eastAsia="仿宋_GB2312" w:cs="宋体"/>
          <w:color w:val="000000"/>
          <w:kern w:val="0"/>
          <w:sz w:val="32"/>
          <w:szCs w:val="30"/>
        </w:rPr>
        <w:t>支出（含车辆购置税）</w:t>
      </w:r>
      <w:r>
        <w:rPr>
          <w:rFonts w:ascii="仿宋_GB2312" w:hAnsi="宋体" w:eastAsia="仿宋_GB2312" w:cs="宋体"/>
          <w:color w:val="000000"/>
          <w:kern w:val="0"/>
          <w:sz w:val="32"/>
          <w:szCs w:val="30"/>
        </w:rPr>
        <w:t>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十九</w:t>
      </w:r>
      <w:r>
        <w:rPr>
          <w:rFonts w:hint="eastAsia" w:ascii="仿宋_GB2312" w:hAnsi="宋体" w:eastAsia="仿宋_GB2312" w:cs="宋体"/>
          <w:color w:val="000000"/>
          <w:kern w:val="0"/>
          <w:sz w:val="32"/>
          <w:szCs w:val="30"/>
        </w:rPr>
        <w:t>、机关运行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rPr>
      </w:pPr>
    </w:p>
    <w:p>
      <w:pPr>
        <w:ind w:firstLine="640" w:firstLineChars="200"/>
        <w:rPr>
          <w:rFonts w:ascii="仿宋_GB2312" w:hAnsi="黑体" w:eastAsia="仿宋_GB2312" w:cs="仿宋_GB2312"/>
          <w:sz w:val="32"/>
          <w:szCs w:val="32"/>
        </w:rPr>
      </w:pPr>
    </w:p>
    <w:p>
      <w:pPr>
        <w:ind w:firstLine="640" w:firstLineChars="200"/>
        <w:rPr>
          <w:rFonts w:ascii="仿宋_GB2312" w:hAnsi="黑体"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E450CE2"/>
    <w:multiLevelType w:val="singleLevel"/>
    <w:tmpl w:val="5E450CE2"/>
    <w:lvl w:ilvl="0" w:tentative="0">
      <w:start w:val="1"/>
      <w:numFmt w:val="chineseCounting"/>
      <w:suff w:val="nothing"/>
      <w:lvlText w:val="%1、"/>
      <w:lvlJc w:val="left"/>
    </w:lvl>
  </w:abstractNum>
  <w:abstractNum w:abstractNumId="6">
    <w:nsid w:val="5E450E6E"/>
    <w:multiLevelType w:val="singleLevel"/>
    <w:tmpl w:val="5E450E6E"/>
    <w:lvl w:ilvl="0" w:tentative="0">
      <w:start w:val="5"/>
      <w:numFmt w:val="chineseCounting"/>
      <w:suff w:val="nothing"/>
      <w:lvlText w:val="%1、"/>
      <w:lvlJc w:val="left"/>
    </w:lvl>
  </w:abstractNum>
  <w:abstractNum w:abstractNumId="7">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7"/>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44"/>
    <w:rsid w:val="00003088"/>
    <w:rsid w:val="00075A39"/>
    <w:rsid w:val="000B08D0"/>
    <w:rsid w:val="00120061"/>
    <w:rsid w:val="0013021A"/>
    <w:rsid w:val="001326C1"/>
    <w:rsid w:val="00173B57"/>
    <w:rsid w:val="0018573A"/>
    <w:rsid w:val="00192F38"/>
    <w:rsid w:val="001E78DB"/>
    <w:rsid w:val="002530AD"/>
    <w:rsid w:val="002729A7"/>
    <w:rsid w:val="00277629"/>
    <w:rsid w:val="00285DE5"/>
    <w:rsid w:val="00293316"/>
    <w:rsid w:val="002956BC"/>
    <w:rsid w:val="002A59FA"/>
    <w:rsid w:val="002B0ADF"/>
    <w:rsid w:val="002D11DB"/>
    <w:rsid w:val="002E73B0"/>
    <w:rsid w:val="00321827"/>
    <w:rsid w:val="00336398"/>
    <w:rsid w:val="003404D9"/>
    <w:rsid w:val="0034221F"/>
    <w:rsid w:val="00344CAE"/>
    <w:rsid w:val="0036456D"/>
    <w:rsid w:val="003847B6"/>
    <w:rsid w:val="00405C65"/>
    <w:rsid w:val="004275CC"/>
    <w:rsid w:val="004522A5"/>
    <w:rsid w:val="00454ADC"/>
    <w:rsid w:val="00467D46"/>
    <w:rsid w:val="00474F12"/>
    <w:rsid w:val="0048444F"/>
    <w:rsid w:val="00484AB2"/>
    <w:rsid w:val="00525863"/>
    <w:rsid w:val="005569EE"/>
    <w:rsid w:val="00581D7B"/>
    <w:rsid w:val="0059423F"/>
    <w:rsid w:val="005B5210"/>
    <w:rsid w:val="005C4CF0"/>
    <w:rsid w:val="005F78BD"/>
    <w:rsid w:val="00610FB9"/>
    <w:rsid w:val="00640059"/>
    <w:rsid w:val="006575CD"/>
    <w:rsid w:val="00670067"/>
    <w:rsid w:val="006871F7"/>
    <w:rsid w:val="00690769"/>
    <w:rsid w:val="006B1FB3"/>
    <w:rsid w:val="006F46FD"/>
    <w:rsid w:val="00710B4D"/>
    <w:rsid w:val="00745210"/>
    <w:rsid w:val="0075151D"/>
    <w:rsid w:val="007652FD"/>
    <w:rsid w:val="00767BFA"/>
    <w:rsid w:val="00780487"/>
    <w:rsid w:val="0078430E"/>
    <w:rsid w:val="00786240"/>
    <w:rsid w:val="007905C9"/>
    <w:rsid w:val="00792530"/>
    <w:rsid w:val="00793A7F"/>
    <w:rsid w:val="007B3322"/>
    <w:rsid w:val="007E0105"/>
    <w:rsid w:val="007E4EAF"/>
    <w:rsid w:val="007F1EA5"/>
    <w:rsid w:val="007F7F04"/>
    <w:rsid w:val="008030DE"/>
    <w:rsid w:val="00810B32"/>
    <w:rsid w:val="00816A87"/>
    <w:rsid w:val="00864A16"/>
    <w:rsid w:val="008A6B53"/>
    <w:rsid w:val="008C1502"/>
    <w:rsid w:val="00914809"/>
    <w:rsid w:val="009262C2"/>
    <w:rsid w:val="00926751"/>
    <w:rsid w:val="00947538"/>
    <w:rsid w:val="0096266B"/>
    <w:rsid w:val="00995DA5"/>
    <w:rsid w:val="009F52FB"/>
    <w:rsid w:val="00A10688"/>
    <w:rsid w:val="00A17EC5"/>
    <w:rsid w:val="00A324AA"/>
    <w:rsid w:val="00A545A0"/>
    <w:rsid w:val="00A83B71"/>
    <w:rsid w:val="00A86C05"/>
    <w:rsid w:val="00A94D59"/>
    <w:rsid w:val="00AE1D69"/>
    <w:rsid w:val="00AE4D39"/>
    <w:rsid w:val="00B90060"/>
    <w:rsid w:val="00C22B8B"/>
    <w:rsid w:val="00C32009"/>
    <w:rsid w:val="00C4633D"/>
    <w:rsid w:val="00C60DF3"/>
    <w:rsid w:val="00C745BA"/>
    <w:rsid w:val="00C82DCE"/>
    <w:rsid w:val="00C91D51"/>
    <w:rsid w:val="00C9405C"/>
    <w:rsid w:val="00CA7DBE"/>
    <w:rsid w:val="00CD7757"/>
    <w:rsid w:val="00D11314"/>
    <w:rsid w:val="00DC4726"/>
    <w:rsid w:val="00DC65EF"/>
    <w:rsid w:val="00DD3FD8"/>
    <w:rsid w:val="00DD4862"/>
    <w:rsid w:val="00E27401"/>
    <w:rsid w:val="00E3389C"/>
    <w:rsid w:val="00E7035D"/>
    <w:rsid w:val="00E73F73"/>
    <w:rsid w:val="00EB13B5"/>
    <w:rsid w:val="00ED50D0"/>
    <w:rsid w:val="00ED6580"/>
    <w:rsid w:val="00EE30DB"/>
    <w:rsid w:val="00F25292"/>
    <w:rsid w:val="00F31179"/>
    <w:rsid w:val="00F36978"/>
    <w:rsid w:val="00F83E2B"/>
    <w:rsid w:val="00F91B44"/>
    <w:rsid w:val="00FB0A31"/>
    <w:rsid w:val="00FC1322"/>
    <w:rsid w:val="03C0589D"/>
    <w:rsid w:val="0527746B"/>
    <w:rsid w:val="07D47907"/>
    <w:rsid w:val="08CA5EC0"/>
    <w:rsid w:val="0CA963B1"/>
    <w:rsid w:val="117438A5"/>
    <w:rsid w:val="11C64A21"/>
    <w:rsid w:val="1353132E"/>
    <w:rsid w:val="13785F19"/>
    <w:rsid w:val="13E0470E"/>
    <w:rsid w:val="143C0A5E"/>
    <w:rsid w:val="16FC5033"/>
    <w:rsid w:val="179C472C"/>
    <w:rsid w:val="19D71546"/>
    <w:rsid w:val="1A9243A5"/>
    <w:rsid w:val="1BD225D7"/>
    <w:rsid w:val="1C7553BA"/>
    <w:rsid w:val="1C8906BD"/>
    <w:rsid w:val="1CE544BB"/>
    <w:rsid w:val="1EB62A8B"/>
    <w:rsid w:val="1F2B0980"/>
    <w:rsid w:val="1F3F5D15"/>
    <w:rsid w:val="210A2B14"/>
    <w:rsid w:val="24185482"/>
    <w:rsid w:val="24C2788D"/>
    <w:rsid w:val="267676EE"/>
    <w:rsid w:val="2712054A"/>
    <w:rsid w:val="272F040F"/>
    <w:rsid w:val="27E239D2"/>
    <w:rsid w:val="2A37776D"/>
    <w:rsid w:val="2FCA0AE3"/>
    <w:rsid w:val="30A86BCC"/>
    <w:rsid w:val="30A955F6"/>
    <w:rsid w:val="338F6273"/>
    <w:rsid w:val="3478599D"/>
    <w:rsid w:val="34D77EA8"/>
    <w:rsid w:val="3643700C"/>
    <w:rsid w:val="37785AF2"/>
    <w:rsid w:val="39C538C4"/>
    <w:rsid w:val="3BC90B8C"/>
    <w:rsid w:val="3C0D0887"/>
    <w:rsid w:val="3D8C3962"/>
    <w:rsid w:val="3FCC27C6"/>
    <w:rsid w:val="40B96929"/>
    <w:rsid w:val="440F2DFA"/>
    <w:rsid w:val="45076EC0"/>
    <w:rsid w:val="45417A80"/>
    <w:rsid w:val="460E082F"/>
    <w:rsid w:val="48C2037F"/>
    <w:rsid w:val="48F23C6C"/>
    <w:rsid w:val="4B3C104F"/>
    <w:rsid w:val="4BAF526E"/>
    <w:rsid w:val="4D420301"/>
    <w:rsid w:val="4EA37962"/>
    <w:rsid w:val="4F41373E"/>
    <w:rsid w:val="4FF251B2"/>
    <w:rsid w:val="52F85C59"/>
    <w:rsid w:val="56481C04"/>
    <w:rsid w:val="5C1D7E1A"/>
    <w:rsid w:val="5E5345C7"/>
    <w:rsid w:val="61670770"/>
    <w:rsid w:val="629C7C7E"/>
    <w:rsid w:val="64774265"/>
    <w:rsid w:val="65034523"/>
    <w:rsid w:val="65101B25"/>
    <w:rsid w:val="68DA4FFC"/>
    <w:rsid w:val="6ACA7A0B"/>
    <w:rsid w:val="70A54BDE"/>
    <w:rsid w:val="71CF4146"/>
    <w:rsid w:val="726860B3"/>
    <w:rsid w:val="72AA5C97"/>
    <w:rsid w:val="72FB4261"/>
    <w:rsid w:val="73212E67"/>
    <w:rsid w:val="754C41E4"/>
    <w:rsid w:val="79307314"/>
    <w:rsid w:val="7A8B14D8"/>
    <w:rsid w:val="7D7F0129"/>
    <w:rsid w:val="7E57504B"/>
    <w:rsid w:val="7ED32680"/>
    <w:rsid w:val="7F1D22EF"/>
    <w:rsid w:val="7F950AD7"/>
    <w:rsid w:val="7FD91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611</Words>
  <Characters>3487</Characters>
  <Lines>29</Lines>
  <Paragraphs>8</Paragraphs>
  <TotalTime>0</TotalTime>
  <ScaleCrop>false</ScaleCrop>
  <LinksUpToDate>false</LinksUpToDate>
  <CharactersWithSpaces>4090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2020-02-03T09:39:00Z</dcterms:created>
  <dc:creator>null,null,总收发</dc:creator>
  <cp:lastModifiedBy>+</cp:lastModifiedBy>
  <dcterms:modified xsi:type="dcterms:W3CDTF">2020-02-18T09:57:40Z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