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B44" w:rsidRPr="000B08D0" w:rsidRDefault="00F91B44">
      <w:pPr>
        <w:rPr>
          <w:szCs w:val="21"/>
        </w:rPr>
      </w:pPr>
    </w:p>
    <w:p w:rsidR="00F91B44" w:rsidRDefault="00F91B44">
      <w:pPr>
        <w:rPr>
          <w:sz w:val="84"/>
          <w:szCs w:val="84"/>
          <w:u w:val="single"/>
        </w:rPr>
      </w:pPr>
    </w:p>
    <w:p w:rsidR="00F91B44" w:rsidRDefault="00F91B44">
      <w:pPr>
        <w:rPr>
          <w:sz w:val="84"/>
          <w:szCs w:val="84"/>
          <w:u w:val="single"/>
        </w:rPr>
      </w:pPr>
    </w:p>
    <w:p w:rsidR="00324D96" w:rsidRDefault="00324D96" w:rsidP="00324D96">
      <w:pPr>
        <w:spacing w:line="1000" w:lineRule="exact"/>
        <w:ind w:leftChars="-272" w:left="-89" w:rightChars="-230" w:right="-483" w:hangingChars="67" w:hanging="482"/>
        <w:jc w:val="center"/>
        <w:rPr>
          <w:rFonts w:ascii="方正小标宋_GBK" w:eastAsia="方正小标宋_GBK"/>
          <w:sz w:val="72"/>
          <w:szCs w:val="72"/>
        </w:rPr>
      </w:pPr>
    </w:p>
    <w:p w:rsidR="00324D96" w:rsidRDefault="0052154A" w:rsidP="00324D96">
      <w:pPr>
        <w:spacing w:line="1000" w:lineRule="exact"/>
        <w:ind w:leftChars="-272" w:left="-89" w:rightChars="-230" w:right="-483" w:hangingChars="67" w:hanging="482"/>
        <w:jc w:val="center"/>
        <w:rPr>
          <w:rFonts w:ascii="方正小标宋_GBK" w:eastAsia="方正小标宋_GBK"/>
          <w:sz w:val="72"/>
          <w:szCs w:val="72"/>
        </w:rPr>
      </w:pPr>
      <w:r w:rsidRPr="00324D96">
        <w:rPr>
          <w:rFonts w:ascii="方正小标宋_GBK" w:eastAsia="方正小标宋_GBK" w:hint="eastAsia"/>
          <w:sz w:val="72"/>
          <w:szCs w:val="72"/>
        </w:rPr>
        <w:t>20</w:t>
      </w:r>
      <w:r w:rsidR="006B306A" w:rsidRPr="00324D96">
        <w:rPr>
          <w:rFonts w:ascii="方正小标宋_GBK" w:eastAsia="方正小标宋_GBK" w:hint="eastAsia"/>
          <w:sz w:val="72"/>
          <w:szCs w:val="72"/>
        </w:rPr>
        <w:t>20</w:t>
      </w:r>
      <w:r w:rsidR="00F91B44" w:rsidRPr="00324D96">
        <w:rPr>
          <w:rFonts w:ascii="方正小标宋_GBK" w:eastAsia="方正小标宋_GBK" w:hint="eastAsia"/>
          <w:sz w:val="72"/>
          <w:szCs w:val="72"/>
        </w:rPr>
        <w:t>年</w:t>
      </w:r>
      <w:r w:rsidRPr="00324D96">
        <w:rPr>
          <w:rFonts w:ascii="方正小标宋_GBK" w:eastAsia="方正小标宋_GBK" w:hint="eastAsia"/>
          <w:sz w:val="72"/>
          <w:szCs w:val="72"/>
        </w:rPr>
        <w:t>万宁市人民检察院</w:t>
      </w:r>
    </w:p>
    <w:p w:rsidR="00173B57" w:rsidRPr="00324D96" w:rsidRDefault="00F91B44" w:rsidP="00324D96">
      <w:pPr>
        <w:spacing w:line="1000" w:lineRule="exact"/>
        <w:ind w:leftChars="-272" w:left="-89" w:rightChars="-230" w:right="-483" w:hangingChars="67" w:hanging="482"/>
        <w:jc w:val="center"/>
        <w:rPr>
          <w:rFonts w:ascii="方正小标宋_GBK" w:eastAsia="方正小标宋_GBK"/>
          <w:sz w:val="72"/>
          <w:szCs w:val="72"/>
        </w:rPr>
      </w:pPr>
      <w:r w:rsidRPr="00324D96">
        <w:rPr>
          <w:rFonts w:ascii="方正小标宋_GBK" w:eastAsia="方正小标宋_GBK" w:hint="eastAsia"/>
          <w:sz w:val="72"/>
          <w:szCs w:val="72"/>
        </w:rPr>
        <w:t>部门预算</w:t>
      </w:r>
    </w:p>
    <w:p w:rsidR="00F91B44" w:rsidRPr="009D0375" w:rsidRDefault="00F91B44" w:rsidP="00F91B44">
      <w:pPr>
        <w:ind w:firstLine="1680"/>
        <w:jc w:val="center"/>
        <w:rPr>
          <w:sz w:val="84"/>
          <w:szCs w:val="84"/>
        </w:rPr>
      </w:pPr>
    </w:p>
    <w:p w:rsidR="00F91B44" w:rsidRPr="006B306A" w:rsidRDefault="00F91B44" w:rsidP="00F91B44">
      <w:pPr>
        <w:ind w:firstLine="1680"/>
        <w:jc w:val="center"/>
        <w:rPr>
          <w:sz w:val="84"/>
          <w:szCs w:val="84"/>
        </w:rPr>
      </w:pPr>
    </w:p>
    <w:p w:rsidR="00F91B44" w:rsidRDefault="00F91B44" w:rsidP="00F91B44">
      <w:pPr>
        <w:ind w:firstLine="1680"/>
        <w:jc w:val="center"/>
        <w:rPr>
          <w:sz w:val="84"/>
          <w:szCs w:val="84"/>
        </w:rPr>
      </w:pPr>
    </w:p>
    <w:p w:rsidR="00F91B44" w:rsidRPr="0013021A" w:rsidRDefault="00F91B44" w:rsidP="00F91B44">
      <w:pPr>
        <w:ind w:firstLine="1680"/>
        <w:jc w:val="center"/>
        <w:rPr>
          <w:sz w:val="84"/>
          <w:szCs w:val="84"/>
        </w:rPr>
      </w:pPr>
    </w:p>
    <w:p w:rsidR="00F91B44" w:rsidRDefault="00F91B44" w:rsidP="00F91B44">
      <w:pPr>
        <w:ind w:firstLine="1680"/>
        <w:jc w:val="center"/>
        <w:rPr>
          <w:sz w:val="84"/>
          <w:szCs w:val="84"/>
        </w:rPr>
      </w:pPr>
    </w:p>
    <w:p w:rsidR="00F91B44" w:rsidRDefault="00F91B44" w:rsidP="00F91B44">
      <w:pPr>
        <w:rPr>
          <w:sz w:val="84"/>
          <w:szCs w:val="84"/>
        </w:rPr>
      </w:pPr>
    </w:p>
    <w:p w:rsidR="007D4A4F" w:rsidRDefault="007D4A4F" w:rsidP="007D4A4F">
      <w:pPr>
        <w:spacing w:line="400" w:lineRule="exact"/>
        <w:rPr>
          <w:rFonts w:ascii="黑体" w:eastAsia="黑体" w:hAnsi="黑体"/>
          <w:sz w:val="52"/>
          <w:szCs w:val="52"/>
        </w:rPr>
        <w:sectPr w:rsidR="007D4A4F" w:rsidSect="001827D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titlePg/>
          <w:docGrid w:type="lines" w:linePitch="312"/>
        </w:sectPr>
      </w:pPr>
    </w:p>
    <w:p w:rsidR="00381067" w:rsidRDefault="00381067" w:rsidP="007D4A4F">
      <w:pPr>
        <w:spacing w:line="600" w:lineRule="exact"/>
        <w:contextualSpacing/>
        <w:jc w:val="center"/>
        <w:rPr>
          <w:rFonts w:ascii="方正小标宋_GBK" w:eastAsia="方正小标宋_GBK" w:hAnsi="黑体"/>
          <w:sz w:val="48"/>
          <w:szCs w:val="48"/>
        </w:rPr>
      </w:pPr>
    </w:p>
    <w:p w:rsidR="00151490" w:rsidRDefault="00151490" w:rsidP="007D4A4F">
      <w:pPr>
        <w:spacing w:line="600" w:lineRule="exact"/>
        <w:contextualSpacing/>
        <w:jc w:val="center"/>
        <w:rPr>
          <w:rFonts w:ascii="方正小标宋_GBK" w:eastAsia="方正小标宋_GBK" w:hAnsi="黑体"/>
          <w:sz w:val="48"/>
          <w:szCs w:val="48"/>
        </w:rPr>
      </w:pPr>
    </w:p>
    <w:p w:rsidR="007D4A4F" w:rsidRPr="00324D96" w:rsidRDefault="007D4A4F" w:rsidP="007D4A4F">
      <w:pPr>
        <w:spacing w:line="600" w:lineRule="exact"/>
        <w:contextualSpacing/>
        <w:jc w:val="center"/>
        <w:rPr>
          <w:rFonts w:ascii="方正小标宋_GBK" w:eastAsia="方正小标宋_GBK" w:hAnsi="黑体"/>
          <w:sz w:val="48"/>
          <w:szCs w:val="48"/>
        </w:rPr>
      </w:pPr>
      <w:r w:rsidRPr="00324D96">
        <w:rPr>
          <w:rFonts w:ascii="方正小标宋_GBK" w:eastAsia="方正小标宋_GBK" w:hAnsi="黑体" w:hint="eastAsia"/>
          <w:sz w:val="48"/>
          <w:szCs w:val="48"/>
        </w:rPr>
        <w:t>目</w:t>
      </w:r>
      <w:r>
        <w:rPr>
          <w:rFonts w:ascii="方正小标宋_GBK" w:eastAsia="方正小标宋_GBK" w:hAnsi="黑体" w:hint="eastAsia"/>
          <w:sz w:val="48"/>
          <w:szCs w:val="48"/>
        </w:rPr>
        <w:t xml:space="preserve">  </w:t>
      </w:r>
      <w:r w:rsidRPr="00324D96">
        <w:rPr>
          <w:rFonts w:ascii="方正小标宋_GBK" w:eastAsia="方正小标宋_GBK" w:hAnsi="黑体" w:hint="eastAsia"/>
          <w:sz w:val="48"/>
          <w:szCs w:val="48"/>
        </w:rPr>
        <w:t>录</w:t>
      </w:r>
    </w:p>
    <w:p w:rsidR="007D4A4F" w:rsidRDefault="007D4A4F" w:rsidP="007D4A4F">
      <w:pPr>
        <w:pStyle w:val="a3"/>
        <w:numPr>
          <w:ilvl w:val="0"/>
          <w:numId w:val="1"/>
        </w:numPr>
        <w:spacing w:line="1000" w:lineRule="exact"/>
        <w:ind w:left="1321" w:firstLineChars="0" w:hanging="1321"/>
        <w:contextualSpacing/>
        <w:jc w:val="left"/>
        <w:rPr>
          <w:rFonts w:ascii="黑体" w:eastAsia="黑体" w:hAnsi="黑体"/>
          <w:sz w:val="32"/>
          <w:szCs w:val="32"/>
        </w:rPr>
      </w:pPr>
      <w:r>
        <w:rPr>
          <w:rFonts w:ascii="黑体" w:eastAsia="黑体" w:hAnsi="黑体" w:hint="eastAsia"/>
          <w:sz w:val="32"/>
          <w:szCs w:val="32"/>
        </w:rPr>
        <w:t xml:space="preserve">  </w:t>
      </w:r>
      <w:r w:rsidRPr="002F2E23">
        <w:rPr>
          <w:rFonts w:ascii="黑体" w:eastAsia="黑体" w:hAnsi="黑体" w:hint="eastAsia"/>
          <w:sz w:val="32"/>
          <w:szCs w:val="32"/>
        </w:rPr>
        <w:t>万宁市人民检察院</w:t>
      </w:r>
      <w:r w:rsidRPr="00003088">
        <w:rPr>
          <w:rFonts w:ascii="黑体" w:eastAsia="黑体" w:hAnsi="黑体" w:hint="eastAsia"/>
          <w:sz w:val="32"/>
          <w:szCs w:val="32"/>
        </w:rPr>
        <w:t>概况</w:t>
      </w:r>
    </w:p>
    <w:p w:rsidR="007D4A4F" w:rsidRPr="00324D96" w:rsidRDefault="007D4A4F" w:rsidP="007D4A4F">
      <w:pPr>
        <w:pStyle w:val="a3"/>
        <w:numPr>
          <w:ilvl w:val="0"/>
          <w:numId w:val="5"/>
        </w:numPr>
        <w:spacing w:line="600" w:lineRule="exact"/>
        <w:ind w:firstLineChars="0"/>
        <w:contextualSpacing/>
        <w:jc w:val="left"/>
        <w:rPr>
          <w:rFonts w:ascii="楷体_GB2312" w:eastAsia="楷体_GB2312" w:hAnsi="黑体"/>
          <w:sz w:val="32"/>
          <w:szCs w:val="32"/>
        </w:rPr>
      </w:pPr>
      <w:r w:rsidRPr="00324D96">
        <w:rPr>
          <w:rFonts w:ascii="楷体_GB2312" w:eastAsia="楷体_GB2312" w:hAnsi="黑体" w:hint="eastAsia"/>
          <w:sz w:val="32"/>
          <w:szCs w:val="32"/>
        </w:rPr>
        <w:t>主要职能</w:t>
      </w:r>
    </w:p>
    <w:p w:rsidR="007D4A4F" w:rsidRPr="00324D96" w:rsidRDefault="007D4A4F" w:rsidP="007D4A4F">
      <w:pPr>
        <w:pStyle w:val="a3"/>
        <w:numPr>
          <w:ilvl w:val="0"/>
          <w:numId w:val="5"/>
        </w:numPr>
        <w:spacing w:line="600" w:lineRule="exact"/>
        <w:ind w:firstLineChars="0"/>
        <w:contextualSpacing/>
        <w:jc w:val="left"/>
        <w:rPr>
          <w:rFonts w:ascii="楷体_GB2312" w:eastAsia="楷体_GB2312" w:hAnsi="黑体"/>
          <w:sz w:val="32"/>
          <w:szCs w:val="32"/>
        </w:rPr>
      </w:pPr>
      <w:r w:rsidRPr="00324D96">
        <w:rPr>
          <w:rFonts w:ascii="楷体_GB2312" w:eastAsia="楷体_GB2312" w:hAnsi="黑体" w:hint="eastAsia"/>
          <w:sz w:val="32"/>
          <w:szCs w:val="32"/>
        </w:rPr>
        <w:t>部门预算单位构成</w:t>
      </w:r>
    </w:p>
    <w:p w:rsidR="007D4A4F" w:rsidRDefault="007D4A4F" w:rsidP="007D4A4F">
      <w:pPr>
        <w:pStyle w:val="a3"/>
        <w:numPr>
          <w:ilvl w:val="0"/>
          <w:numId w:val="1"/>
        </w:numPr>
        <w:spacing w:line="600" w:lineRule="exact"/>
        <w:ind w:firstLineChars="0"/>
        <w:contextualSpacing/>
        <w:jc w:val="left"/>
        <w:rPr>
          <w:rFonts w:ascii="黑体" w:eastAsia="黑体" w:hAnsi="黑体"/>
          <w:sz w:val="32"/>
          <w:szCs w:val="32"/>
        </w:rPr>
      </w:pPr>
      <w:r>
        <w:rPr>
          <w:rFonts w:ascii="黑体" w:eastAsia="黑体" w:hAnsi="黑体" w:hint="eastAsia"/>
          <w:sz w:val="32"/>
          <w:szCs w:val="32"/>
        </w:rPr>
        <w:t xml:space="preserve">  </w:t>
      </w:r>
      <w:r w:rsidRPr="002F2E23">
        <w:rPr>
          <w:rFonts w:ascii="黑体" w:eastAsia="黑体" w:hAnsi="黑体" w:hint="eastAsia"/>
          <w:sz w:val="32"/>
          <w:szCs w:val="32"/>
        </w:rPr>
        <w:t>万宁市人民检察院</w:t>
      </w:r>
      <w:r>
        <w:rPr>
          <w:rFonts w:ascii="黑体" w:eastAsia="黑体" w:hAnsi="黑体" w:hint="eastAsia"/>
          <w:sz w:val="32"/>
          <w:szCs w:val="32"/>
        </w:rPr>
        <w:t>2020年部门预算表</w:t>
      </w:r>
    </w:p>
    <w:p w:rsidR="007D4A4F" w:rsidRPr="00324D96" w:rsidRDefault="007D4A4F" w:rsidP="007D4A4F">
      <w:pPr>
        <w:pStyle w:val="a3"/>
        <w:numPr>
          <w:ilvl w:val="0"/>
          <w:numId w:val="6"/>
        </w:numPr>
        <w:spacing w:line="600" w:lineRule="exact"/>
        <w:ind w:firstLineChars="0"/>
        <w:contextualSpacing/>
        <w:rPr>
          <w:rFonts w:ascii="楷体_GB2312" w:eastAsia="楷体_GB2312" w:hAnsi="仿宋_GB2312" w:cs="仿宋_GB2312"/>
          <w:sz w:val="32"/>
          <w:szCs w:val="32"/>
        </w:rPr>
      </w:pPr>
      <w:r w:rsidRPr="00324D96">
        <w:rPr>
          <w:rFonts w:ascii="楷体_GB2312" w:eastAsia="楷体_GB2312" w:hAnsi="仿宋_GB2312" w:cs="仿宋_GB2312" w:hint="eastAsia"/>
          <w:sz w:val="32"/>
          <w:szCs w:val="32"/>
        </w:rPr>
        <w:t>财政拨款收支总表</w:t>
      </w:r>
    </w:p>
    <w:p w:rsidR="007D4A4F" w:rsidRPr="00324D96" w:rsidRDefault="007D4A4F" w:rsidP="007D4A4F">
      <w:pPr>
        <w:pStyle w:val="a3"/>
        <w:numPr>
          <w:ilvl w:val="0"/>
          <w:numId w:val="6"/>
        </w:numPr>
        <w:spacing w:line="600" w:lineRule="exact"/>
        <w:ind w:firstLineChars="0"/>
        <w:contextualSpacing/>
        <w:rPr>
          <w:rFonts w:ascii="楷体_GB2312" w:eastAsia="楷体_GB2312" w:hAnsi="仿宋_GB2312" w:cs="仿宋_GB2312"/>
          <w:sz w:val="32"/>
          <w:szCs w:val="32"/>
        </w:rPr>
      </w:pPr>
      <w:r w:rsidRPr="00324D96">
        <w:rPr>
          <w:rFonts w:ascii="楷体_GB2312" w:eastAsia="楷体_GB2312" w:hAnsi="仿宋_GB2312" w:cs="仿宋_GB2312" w:hint="eastAsia"/>
          <w:sz w:val="32"/>
          <w:szCs w:val="32"/>
        </w:rPr>
        <w:t>一般公共预算支出表</w:t>
      </w:r>
    </w:p>
    <w:p w:rsidR="007D4A4F" w:rsidRPr="00324D96" w:rsidRDefault="007D4A4F" w:rsidP="007D4A4F">
      <w:pPr>
        <w:pStyle w:val="a3"/>
        <w:numPr>
          <w:ilvl w:val="0"/>
          <w:numId w:val="6"/>
        </w:numPr>
        <w:spacing w:line="600" w:lineRule="exact"/>
        <w:ind w:firstLineChars="0"/>
        <w:contextualSpacing/>
        <w:rPr>
          <w:rFonts w:ascii="楷体_GB2312" w:eastAsia="楷体_GB2312" w:hAnsi="仿宋_GB2312" w:cs="仿宋_GB2312"/>
          <w:sz w:val="32"/>
          <w:szCs w:val="32"/>
        </w:rPr>
      </w:pPr>
      <w:r w:rsidRPr="00324D96">
        <w:rPr>
          <w:rFonts w:ascii="楷体_GB2312" w:eastAsia="楷体_GB2312" w:hAnsi="仿宋_GB2312" w:cs="仿宋_GB2312" w:hint="eastAsia"/>
          <w:sz w:val="32"/>
          <w:szCs w:val="32"/>
        </w:rPr>
        <w:t>一般公共预算基本支出表</w:t>
      </w:r>
    </w:p>
    <w:p w:rsidR="007D4A4F" w:rsidRPr="00324D96" w:rsidRDefault="007D4A4F" w:rsidP="007D4A4F">
      <w:pPr>
        <w:pStyle w:val="a3"/>
        <w:numPr>
          <w:ilvl w:val="0"/>
          <w:numId w:val="6"/>
        </w:numPr>
        <w:spacing w:line="600" w:lineRule="exact"/>
        <w:ind w:firstLineChars="0"/>
        <w:contextualSpacing/>
        <w:rPr>
          <w:rFonts w:ascii="楷体_GB2312" w:eastAsia="楷体_GB2312" w:hAnsi="仿宋_GB2312" w:cs="仿宋_GB2312"/>
          <w:sz w:val="32"/>
          <w:szCs w:val="32"/>
        </w:rPr>
      </w:pPr>
      <w:r w:rsidRPr="00324D96">
        <w:rPr>
          <w:rFonts w:ascii="楷体_GB2312" w:eastAsia="楷体_GB2312" w:hAnsi="仿宋_GB2312" w:cs="仿宋_GB2312" w:hint="eastAsia"/>
          <w:sz w:val="32"/>
          <w:szCs w:val="32"/>
        </w:rPr>
        <w:t>一般公共预算“三公”经费支出表</w:t>
      </w:r>
    </w:p>
    <w:p w:rsidR="007D4A4F" w:rsidRPr="00324D96" w:rsidRDefault="007D4A4F" w:rsidP="007D4A4F">
      <w:pPr>
        <w:pStyle w:val="a3"/>
        <w:numPr>
          <w:ilvl w:val="0"/>
          <w:numId w:val="6"/>
        </w:numPr>
        <w:spacing w:line="600" w:lineRule="exact"/>
        <w:ind w:firstLineChars="0"/>
        <w:contextualSpacing/>
        <w:rPr>
          <w:rFonts w:ascii="楷体_GB2312" w:eastAsia="楷体_GB2312" w:hAnsi="仿宋_GB2312" w:cs="仿宋_GB2312"/>
          <w:sz w:val="32"/>
          <w:szCs w:val="32"/>
        </w:rPr>
      </w:pPr>
      <w:r w:rsidRPr="00324D96">
        <w:rPr>
          <w:rFonts w:ascii="楷体_GB2312" w:eastAsia="楷体_GB2312" w:hAnsi="仿宋_GB2312" w:cs="仿宋_GB2312" w:hint="eastAsia"/>
          <w:sz w:val="32"/>
          <w:szCs w:val="32"/>
        </w:rPr>
        <w:t>政府性基金预算支出</w:t>
      </w:r>
    </w:p>
    <w:p w:rsidR="007D4A4F" w:rsidRPr="00324D96" w:rsidRDefault="007D4A4F" w:rsidP="007D4A4F">
      <w:pPr>
        <w:pStyle w:val="a3"/>
        <w:numPr>
          <w:ilvl w:val="0"/>
          <w:numId w:val="6"/>
        </w:numPr>
        <w:spacing w:line="600" w:lineRule="exact"/>
        <w:ind w:firstLineChars="0"/>
        <w:contextualSpacing/>
        <w:rPr>
          <w:rFonts w:ascii="楷体_GB2312" w:eastAsia="楷体_GB2312" w:hAnsi="仿宋_GB2312" w:cs="仿宋_GB2312"/>
          <w:sz w:val="32"/>
          <w:szCs w:val="32"/>
        </w:rPr>
      </w:pPr>
      <w:r w:rsidRPr="00324D96">
        <w:rPr>
          <w:rFonts w:ascii="楷体_GB2312" w:eastAsia="楷体_GB2312" w:hAnsi="仿宋_GB2312" w:cs="仿宋_GB2312" w:hint="eastAsia"/>
          <w:sz w:val="32"/>
          <w:szCs w:val="32"/>
        </w:rPr>
        <w:t>政府性基金预算“三公”经费支出表</w:t>
      </w:r>
    </w:p>
    <w:p w:rsidR="007D4A4F" w:rsidRPr="00324D96" w:rsidRDefault="007D4A4F" w:rsidP="007D4A4F">
      <w:pPr>
        <w:pStyle w:val="a3"/>
        <w:numPr>
          <w:ilvl w:val="0"/>
          <w:numId w:val="6"/>
        </w:numPr>
        <w:spacing w:line="600" w:lineRule="exact"/>
        <w:ind w:firstLineChars="0"/>
        <w:contextualSpacing/>
        <w:jc w:val="left"/>
        <w:rPr>
          <w:rFonts w:ascii="楷体_GB2312" w:eastAsia="楷体_GB2312" w:hAnsi="黑体"/>
          <w:sz w:val="32"/>
          <w:szCs w:val="32"/>
        </w:rPr>
      </w:pPr>
      <w:r w:rsidRPr="00324D96">
        <w:rPr>
          <w:rFonts w:ascii="楷体_GB2312" w:eastAsia="楷体_GB2312" w:hAnsi="仿宋_GB2312" w:cs="仿宋_GB2312" w:hint="eastAsia"/>
          <w:sz w:val="32"/>
          <w:szCs w:val="32"/>
        </w:rPr>
        <w:t>部门收支总表</w:t>
      </w:r>
    </w:p>
    <w:p w:rsidR="007D4A4F" w:rsidRPr="00324D96" w:rsidRDefault="007D4A4F" w:rsidP="007D4A4F">
      <w:pPr>
        <w:pStyle w:val="a3"/>
        <w:numPr>
          <w:ilvl w:val="0"/>
          <w:numId w:val="6"/>
        </w:numPr>
        <w:spacing w:line="600" w:lineRule="exact"/>
        <w:ind w:firstLineChars="0"/>
        <w:contextualSpacing/>
        <w:jc w:val="left"/>
        <w:rPr>
          <w:rFonts w:ascii="楷体_GB2312" w:eastAsia="楷体_GB2312" w:hAnsi="黑体"/>
          <w:sz w:val="32"/>
          <w:szCs w:val="32"/>
        </w:rPr>
      </w:pPr>
      <w:r w:rsidRPr="00324D96">
        <w:rPr>
          <w:rFonts w:ascii="楷体_GB2312" w:eastAsia="楷体_GB2312" w:hAnsi="仿宋_GB2312" w:cs="仿宋_GB2312" w:hint="eastAsia"/>
          <w:sz w:val="32"/>
          <w:szCs w:val="32"/>
        </w:rPr>
        <w:t>部门收入总表</w:t>
      </w:r>
    </w:p>
    <w:p w:rsidR="007D4A4F" w:rsidRPr="00324D96" w:rsidRDefault="007D4A4F" w:rsidP="007D4A4F">
      <w:pPr>
        <w:pStyle w:val="a3"/>
        <w:numPr>
          <w:ilvl w:val="0"/>
          <w:numId w:val="6"/>
        </w:numPr>
        <w:spacing w:line="600" w:lineRule="exact"/>
        <w:ind w:firstLineChars="0"/>
        <w:contextualSpacing/>
        <w:jc w:val="left"/>
        <w:rPr>
          <w:rFonts w:ascii="楷体_GB2312" w:eastAsia="楷体_GB2312" w:hAnsi="黑体"/>
          <w:sz w:val="32"/>
          <w:szCs w:val="32"/>
        </w:rPr>
      </w:pPr>
      <w:r w:rsidRPr="00324D96">
        <w:rPr>
          <w:rFonts w:ascii="楷体_GB2312" w:eastAsia="楷体_GB2312" w:hAnsi="仿宋_GB2312" w:cs="仿宋_GB2312" w:hint="eastAsia"/>
          <w:sz w:val="32"/>
          <w:szCs w:val="32"/>
        </w:rPr>
        <w:t>部门支出总表</w:t>
      </w:r>
    </w:p>
    <w:p w:rsidR="007D4A4F" w:rsidRPr="00324D96" w:rsidRDefault="007D4A4F" w:rsidP="007D4A4F">
      <w:pPr>
        <w:pStyle w:val="a3"/>
        <w:numPr>
          <w:ilvl w:val="0"/>
          <w:numId w:val="6"/>
        </w:numPr>
        <w:spacing w:line="600" w:lineRule="exact"/>
        <w:ind w:firstLineChars="0"/>
        <w:contextualSpacing/>
        <w:jc w:val="left"/>
        <w:rPr>
          <w:rFonts w:ascii="楷体_GB2312" w:eastAsia="楷体_GB2312" w:hAnsi="黑体"/>
          <w:sz w:val="32"/>
          <w:szCs w:val="32"/>
        </w:rPr>
      </w:pPr>
      <w:r w:rsidRPr="00324D96">
        <w:rPr>
          <w:rFonts w:ascii="楷体_GB2312" w:eastAsia="楷体_GB2312" w:hAnsi="仿宋_GB2312" w:cs="仿宋_GB2312" w:hint="eastAsia"/>
          <w:sz w:val="32"/>
          <w:szCs w:val="32"/>
        </w:rPr>
        <w:t>项目支出绩效信息表</w:t>
      </w:r>
    </w:p>
    <w:p w:rsidR="007D4A4F" w:rsidRPr="004522A5" w:rsidRDefault="007D4A4F" w:rsidP="007D4A4F">
      <w:pPr>
        <w:pStyle w:val="a3"/>
        <w:numPr>
          <w:ilvl w:val="0"/>
          <w:numId w:val="1"/>
        </w:numPr>
        <w:spacing w:line="600" w:lineRule="exact"/>
        <w:ind w:firstLineChars="0"/>
        <w:contextualSpacing/>
        <w:jc w:val="left"/>
        <w:rPr>
          <w:rFonts w:ascii="仿宋_GB2312" w:eastAsia="仿宋_GB2312" w:hAnsi="仿宋_GB2312" w:cs="仿宋_GB2312"/>
          <w:sz w:val="32"/>
          <w:szCs w:val="32"/>
        </w:rPr>
      </w:pPr>
      <w:r w:rsidRPr="004522A5">
        <w:rPr>
          <w:rFonts w:ascii="黑体" w:eastAsia="黑体" w:hAnsi="黑体" w:hint="eastAsia"/>
          <w:sz w:val="32"/>
          <w:szCs w:val="32"/>
        </w:rPr>
        <w:t xml:space="preserve">  </w:t>
      </w:r>
      <w:r w:rsidRPr="002F2E23">
        <w:rPr>
          <w:rFonts w:ascii="黑体" w:eastAsia="黑体" w:hAnsi="黑体" w:hint="eastAsia"/>
          <w:sz w:val="32"/>
          <w:szCs w:val="32"/>
        </w:rPr>
        <w:t>万宁市人</w:t>
      </w:r>
      <w:r w:rsidRPr="00324D96">
        <w:rPr>
          <w:rFonts w:ascii="黑体" w:eastAsia="黑体" w:hAnsi="黑体" w:hint="eastAsia"/>
          <w:sz w:val="32"/>
          <w:szCs w:val="32"/>
        </w:rPr>
        <w:t>民检察院</w:t>
      </w:r>
      <w:r w:rsidRPr="00324D96">
        <w:rPr>
          <w:rFonts w:ascii="黑体" w:eastAsia="黑体" w:hAnsi="黑体" w:cs="仿宋_GB2312" w:hint="eastAsia"/>
          <w:sz w:val="32"/>
          <w:szCs w:val="32"/>
        </w:rPr>
        <w:t>2020</w:t>
      </w:r>
      <w:r w:rsidRPr="00324D96">
        <w:rPr>
          <w:rFonts w:ascii="黑体" w:eastAsia="黑体" w:hAnsi="黑体" w:hint="eastAsia"/>
          <w:sz w:val="32"/>
          <w:szCs w:val="32"/>
        </w:rPr>
        <w:t>年</w:t>
      </w:r>
      <w:r w:rsidRPr="004522A5">
        <w:rPr>
          <w:rFonts w:ascii="黑体" w:eastAsia="黑体" w:hAnsi="黑体" w:hint="eastAsia"/>
          <w:sz w:val="32"/>
          <w:szCs w:val="32"/>
        </w:rPr>
        <w:t>部门预算情况说明</w:t>
      </w:r>
    </w:p>
    <w:p w:rsidR="007D4A4F" w:rsidRPr="004522A5" w:rsidRDefault="007D4A4F" w:rsidP="007D4A4F">
      <w:pPr>
        <w:pStyle w:val="a3"/>
        <w:numPr>
          <w:ilvl w:val="0"/>
          <w:numId w:val="1"/>
        </w:numPr>
        <w:spacing w:line="600" w:lineRule="exact"/>
        <w:ind w:firstLineChars="0"/>
        <w:contextualSpacing/>
        <w:jc w:val="left"/>
        <w:rPr>
          <w:rFonts w:ascii="仿宋_GB2312" w:eastAsia="仿宋_GB2312" w:hAnsi="仿宋_GB2312" w:cs="仿宋_GB2312"/>
          <w:sz w:val="32"/>
          <w:szCs w:val="32"/>
        </w:rPr>
      </w:pPr>
      <w:r>
        <w:rPr>
          <w:rFonts w:ascii="黑体" w:eastAsia="黑体" w:hAnsi="黑体" w:hint="eastAsia"/>
          <w:sz w:val="32"/>
          <w:szCs w:val="32"/>
        </w:rPr>
        <w:t xml:space="preserve">  </w:t>
      </w:r>
      <w:r w:rsidRPr="004522A5">
        <w:rPr>
          <w:rFonts w:ascii="黑体" w:eastAsia="黑体" w:hAnsi="黑体" w:hint="eastAsia"/>
          <w:sz w:val="32"/>
          <w:szCs w:val="32"/>
        </w:rPr>
        <w:t>名词解释</w:t>
      </w:r>
    </w:p>
    <w:p w:rsidR="007D4A4F" w:rsidRDefault="007D4A4F" w:rsidP="007D4A4F">
      <w:pPr>
        <w:pStyle w:val="a3"/>
        <w:ind w:left="1320" w:firstLineChars="0" w:firstLine="0"/>
        <w:jc w:val="left"/>
        <w:rPr>
          <w:rFonts w:ascii="黑体" w:eastAsia="黑体" w:hAnsi="黑体"/>
          <w:sz w:val="32"/>
          <w:szCs w:val="32"/>
        </w:rPr>
      </w:pPr>
    </w:p>
    <w:p w:rsidR="007D4A4F" w:rsidRDefault="007D4A4F" w:rsidP="007D4A4F">
      <w:pPr>
        <w:pStyle w:val="a3"/>
        <w:ind w:left="1320" w:firstLineChars="0" w:firstLine="0"/>
        <w:jc w:val="left"/>
        <w:rPr>
          <w:rFonts w:ascii="黑体" w:eastAsia="黑体" w:hAnsi="黑体"/>
          <w:sz w:val="32"/>
          <w:szCs w:val="32"/>
        </w:rPr>
      </w:pPr>
    </w:p>
    <w:p w:rsidR="007D4A4F" w:rsidRDefault="007D4A4F" w:rsidP="007D4A4F">
      <w:pPr>
        <w:pStyle w:val="a3"/>
        <w:ind w:left="1320" w:firstLineChars="0" w:firstLine="0"/>
        <w:jc w:val="left"/>
        <w:rPr>
          <w:rFonts w:ascii="黑体" w:eastAsia="黑体" w:hAnsi="黑体"/>
          <w:sz w:val="32"/>
          <w:szCs w:val="32"/>
        </w:rPr>
      </w:pPr>
    </w:p>
    <w:p w:rsidR="007D4A4F" w:rsidRDefault="007D4A4F" w:rsidP="007D4A4F">
      <w:pPr>
        <w:pStyle w:val="a3"/>
        <w:ind w:left="1320" w:firstLineChars="0" w:firstLine="0"/>
        <w:jc w:val="left"/>
        <w:rPr>
          <w:rFonts w:ascii="黑体" w:eastAsia="黑体" w:hAnsi="黑体"/>
          <w:sz w:val="32"/>
          <w:szCs w:val="32"/>
        </w:rPr>
      </w:pPr>
    </w:p>
    <w:p w:rsidR="007D4A4F" w:rsidRPr="00530D21" w:rsidRDefault="007D4A4F" w:rsidP="007D4A4F">
      <w:pPr>
        <w:jc w:val="left"/>
        <w:rPr>
          <w:rFonts w:ascii="黑体" w:eastAsia="黑体" w:hAnsi="黑体"/>
          <w:sz w:val="32"/>
          <w:szCs w:val="32"/>
        </w:rPr>
      </w:pPr>
    </w:p>
    <w:p w:rsidR="007D4A4F" w:rsidRPr="00A21DD2" w:rsidRDefault="007D4A4F" w:rsidP="007D4A4F">
      <w:pPr>
        <w:pStyle w:val="a3"/>
        <w:numPr>
          <w:ilvl w:val="0"/>
          <w:numId w:val="10"/>
        </w:numPr>
        <w:adjustRightInd w:val="0"/>
        <w:spacing w:line="560" w:lineRule="exact"/>
        <w:ind w:firstLineChars="0"/>
        <w:contextualSpacing/>
        <w:jc w:val="center"/>
        <w:rPr>
          <w:rFonts w:ascii="方正小标宋_GBK" w:eastAsia="方正小标宋_GBK" w:hAnsi="仿宋_GB2312" w:cs="仿宋_GB2312"/>
          <w:sz w:val="36"/>
          <w:szCs w:val="36"/>
        </w:rPr>
      </w:pPr>
      <w:r w:rsidRPr="00A21DD2">
        <w:rPr>
          <w:rFonts w:ascii="方正小标宋_GBK" w:eastAsia="方正小标宋_GBK" w:hAnsi="黑体" w:hint="eastAsia"/>
          <w:sz w:val="36"/>
          <w:szCs w:val="36"/>
        </w:rPr>
        <w:t>万宁市人民检察院概况</w:t>
      </w:r>
    </w:p>
    <w:p w:rsidR="007D4A4F" w:rsidRDefault="007D4A4F" w:rsidP="007D4A4F">
      <w:pPr>
        <w:adjustRightInd w:val="0"/>
        <w:spacing w:line="560" w:lineRule="exact"/>
        <w:contextualSpacing/>
        <w:rPr>
          <w:rFonts w:ascii="仿宋_GB2312" w:eastAsia="仿宋_GB2312" w:hAnsi="仿宋_GB2312" w:cs="仿宋_GB2312"/>
          <w:sz w:val="32"/>
          <w:szCs w:val="32"/>
        </w:rPr>
      </w:pPr>
    </w:p>
    <w:p w:rsidR="007D4A4F" w:rsidRPr="00CD7757" w:rsidRDefault="007D4A4F" w:rsidP="007D4A4F">
      <w:pPr>
        <w:pStyle w:val="a3"/>
        <w:numPr>
          <w:ilvl w:val="0"/>
          <w:numId w:val="19"/>
        </w:numPr>
        <w:adjustRightInd w:val="0"/>
        <w:spacing w:line="560" w:lineRule="exact"/>
        <w:ind w:firstLineChars="0"/>
        <w:contextualSpacing/>
        <w:jc w:val="left"/>
        <w:rPr>
          <w:rFonts w:ascii="黑体" w:eastAsia="黑体" w:hAnsi="黑体" w:cs="仿宋_GB2312"/>
          <w:sz w:val="32"/>
          <w:szCs w:val="32"/>
        </w:rPr>
      </w:pPr>
      <w:r w:rsidRPr="00CD7757">
        <w:rPr>
          <w:rFonts w:ascii="黑体" w:eastAsia="黑体" w:hAnsi="黑体" w:cs="仿宋_GB2312" w:hint="eastAsia"/>
          <w:sz w:val="32"/>
          <w:szCs w:val="32"/>
        </w:rPr>
        <w:t>主要职能</w:t>
      </w:r>
    </w:p>
    <w:p w:rsidR="007D4A4F" w:rsidRDefault="007D4A4F" w:rsidP="007D4A4F">
      <w:pPr>
        <w:adjustRightInd w:val="0"/>
        <w:spacing w:line="560" w:lineRule="exact"/>
        <w:ind w:firstLineChars="200" w:firstLine="640"/>
        <w:contextualSpacing/>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万宁市人民检察院作为法律监督机关，依法履行法律监督职能，保证国家法律的统一和正确实施。其主要职责是：</w:t>
      </w:r>
    </w:p>
    <w:p w:rsidR="007D4A4F" w:rsidRDefault="007D4A4F" w:rsidP="007D4A4F">
      <w:pPr>
        <w:adjustRightInd w:val="0"/>
        <w:spacing w:line="560" w:lineRule="exact"/>
        <w:ind w:firstLineChars="200" w:firstLine="640"/>
        <w:contextualSpacing/>
        <w:rPr>
          <w:rFonts w:ascii="仿宋_GB2312" w:eastAsia="仿宋_GB2312" w:hAnsi="宋体" w:cs="宋体"/>
          <w:color w:val="000000"/>
          <w:kern w:val="0"/>
          <w:sz w:val="32"/>
          <w:szCs w:val="30"/>
        </w:rPr>
      </w:pPr>
      <w:r w:rsidRPr="00A21DD2">
        <w:rPr>
          <w:rFonts w:ascii="楷体_GB2312" w:eastAsia="楷体_GB2312" w:hAnsi="宋体" w:cs="宋体" w:hint="eastAsia"/>
          <w:color w:val="000000"/>
          <w:kern w:val="0"/>
          <w:sz w:val="32"/>
          <w:szCs w:val="30"/>
        </w:rPr>
        <w:t>（一）</w:t>
      </w:r>
      <w:r>
        <w:rPr>
          <w:rFonts w:ascii="仿宋_GB2312" w:eastAsia="仿宋_GB2312" w:hAnsi="宋体" w:cs="宋体" w:hint="eastAsia"/>
          <w:color w:val="000000"/>
          <w:kern w:val="0"/>
          <w:sz w:val="32"/>
          <w:szCs w:val="30"/>
        </w:rPr>
        <w:t>对万宁市人民代表大会及其</w:t>
      </w:r>
      <w:r>
        <w:rPr>
          <w:rFonts w:ascii="仿宋_GB2312" w:eastAsia="仿宋_GB2312" w:hAnsi="仿宋_GB2312" w:hint="eastAsia"/>
          <w:sz w:val="32"/>
          <w:szCs w:val="32"/>
          <w:shd w:val="clear" w:color="auto" w:fill="FFFFFF"/>
        </w:rPr>
        <w:t>常务委员会负责并</w:t>
      </w:r>
      <w:r>
        <w:rPr>
          <w:rFonts w:ascii="仿宋_GB2312" w:eastAsia="仿宋_GB2312" w:hAnsi="宋体" w:cs="宋体" w:hint="eastAsia"/>
          <w:color w:val="000000"/>
          <w:kern w:val="0"/>
          <w:sz w:val="32"/>
          <w:szCs w:val="30"/>
        </w:rPr>
        <w:t>报告工作，接受万宁市人民代表大会及其</w:t>
      </w:r>
      <w:r>
        <w:rPr>
          <w:rFonts w:ascii="仿宋_GB2312" w:eastAsia="仿宋_GB2312" w:hAnsi="仿宋_GB2312" w:hint="eastAsia"/>
          <w:sz w:val="32"/>
          <w:szCs w:val="32"/>
          <w:shd w:val="clear" w:color="auto" w:fill="FFFFFF"/>
        </w:rPr>
        <w:t>常务委员会</w:t>
      </w:r>
      <w:r>
        <w:rPr>
          <w:rFonts w:ascii="仿宋_GB2312" w:eastAsia="仿宋_GB2312" w:hAnsi="宋体" w:cs="宋体" w:hint="eastAsia"/>
          <w:color w:val="000000"/>
          <w:kern w:val="0"/>
          <w:sz w:val="32"/>
          <w:szCs w:val="30"/>
        </w:rPr>
        <w:t>的监督,</w:t>
      </w:r>
      <w:r>
        <w:rPr>
          <w:rFonts w:ascii="仿宋_GB2312" w:eastAsia="仿宋_GB2312" w:hAnsi="仿宋_GB2312" w:hint="eastAsia"/>
          <w:sz w:val="32"/>
          <w:szCs w:val="32"/>
          <w:shd w:val="clear" w:color="auto" w:fill="FFFFFF"/>
        </w:rPr>
        <w:t>依法向万宁市人民代表大会及其常务委员会提出议案。</w:t>
      </w:r>
    </w:p>
    <w:p w:rsidR="007D4A4F" w:rsidRDefault="007D4A4F" w:rsidP="007D4A4F">
      <w:pPr>
        <w:adjustRightInd w:val="0"/>
        <w:spacing w:line="560" w:lineRule="exact"/>
        <w:ind w:firstLineChars="200" w:firstLine="640"/>
        <w:contextualSpacing/>
        <w:rPr>
          <w:rFonts w:ascii="仿宋_GB2312" w:eastAsia="仿宋_GB2312" w:hAnsi="仿宋_GB2312" w:cs="仿宋_GB2312"/>
          <w:bCs/>
          <w:color w:val="000000"/>
          <w:kern w:val="0"/>
          <w:sz w:val="32"/>
          <w:szCs w:val="32"/>
        </w:rPr>
      </w:pPr>
      <w:r w:rsidRPr="00A21DD2">
        <w:rPr>
          <w:rFonts w:ascii="楷体_GB2312" w:eastAsia="楷体_GB2312" w:hAnsi="宋体" w:cs="宋体" w:hint="eastAsia"/>
          <w:color w:val="000000"/>
          <w:kern w:val="0"/>
          <w:sz w:val="32"/>
          <w:szCs w:val="30"/>
        </w:rPr>
        <w:t>（二）</w:t>
      </w:r>
      <w:r>
        <w:rPr>
          <w:rFonts w:ascii="仿宋_GB2312" w:eastAsia="仿宋_GB2312" w:hAnsi="仿宋_GB2312" w:cs="仿宋_GB2312"/>
          <w:bCs/>
          <w:color w:val="000000"/>
          <w:kern w:val="0"/>
          <w:sz w:val="32"/>
          <w:szCs w:val="32"/>
        </w:rPr>
        <w:t>对</w:t>
      </w:r>
      <w:r>
        <w:rPr>
          <w:rFonts w:ascii="仿宋_GB2312" w:eastAsia="仿宋_GB2312" w:hAnsi="仿宋_GB2312" w:cs="仿宋_GB2312" w:hint="eastAsia"/>
          <w:bCs/>
          <w:color w:val="000000"/>
          <w:kern w:val="0"/>
          <w:sz w:val="32"/>
          <w:szCs w:val="32"/>
        </w:rPr>
        <w:t>本市</w:t>
      </w:r>
      <w:r>
        <w:rPr>
          <w:rFonts w:ascii="仿宋_GB2312" w:eastAsia="仿宋_GB2312" w:hAnsi="仿宋_GB2312" w:cs="仿宋_GB2312"/>
          <w:bCs/>
          <w:color w:val="000000"/>
          <w:kern w:val="0"/>
          <w:sz w:val="32"/>
          <w:szCs w:val="32"/>
        </w:rPr>
        <w:t>公安机关等侦查</w:t>
      </w:r>
      <w:r>
        <w:rPr>
          <w:rFonts w:ascii="仿宋_GB2312" w:eastAsia="仿宋_GB2312" w:hAnsi="仿宋_GB2312" w:cs="仿宋_GB2312" w:hint="eastAsia"/>
          <w:bCs/>
          <w:color w:val="000000"/>
          <w:kern w:val="0"/>
          <w:sz w:val="32"/>
          <w:szCs w:val="32"/>
        </w:rPr>
        <w:t xml:space="preserve"> </w:t>
      </w:r>
      <w:r>
        <w:rPr>
          <w:rFonts w:ascii="仿宋_GB2312" w:eastAsia="仿宋_GB2312" w:hAnsi="仿宋_GB2312" w:cs="仿宋_GB2312"/>
          <w:bCs/>
          <w:color w:val="000000"/>
          <w:kern w:val="0"/>
          <w:sz w:val="32"/>
          <w:szCs w:val="32"/>
        </w:rPr>
        <w:t>机关的案件进行</w:t>
      </w:r>
      <w:r>
        <w:rPr>
          <w:rFonts w:ascii="仿宋_GB2312" w:eastAsia="仿宋_GB2312" w:hAnsi="仿宋_GB2312" w:cs="仿宋_GB2312" w:hint="eastAsia"/>
          <w:bCs/>
          <w:color w:val="000000"/>
          <w:kern w:val="0"/>
          <w:sz w:val="32"/>
          <w:szCs w:val="32"/>
        </w:rPr>
        <w:t>审查</w:t>
      </w:r>
      <w:r>
        <w:rPr>
          <w:rFonts w:ascii="仿宋_GB2312" w:eastAsia="仿宋_GB2312" w:hAnsi="仿宋_GB2312" w:cs="仿宋_GB2312"/>
          <w:bCs/>
          <w:color w:val="000000"/>
          <w:kern w:val="0"/>
          <w:sz w:val="32"/>
          <w:szCs w:val="32"/>
        </w:rPr>
        <w:t>，决定是否</w:t>
      </w:r>
      <w:r>
        <w:rPr>
          <w:rFonts w:ascii="仿宋_GB2312" w:eastAsia="仿宋_GB2312" w:hAnsi="仿宋_GB2312" w:cs="仿宋_GB2312" w:hint="eastAsia"/>
          <w:bCs/>
          <w:color w:val="000000"/>
          <w:kern w:val="0"/>
          <w:sz w:val="32"/>
          <w:szCs w:val="32"/>
        </w:rPr>
        <w:t>逮捕</w:t>
      </w:r>
      <w:r>
        <w:rPr>
          <w:rFonts w:ascii="仿宋_GB2312" w:eastAsia="仿宋_GB2312" w:hAnsi="仿宋_GB2312" w:cs="仿宋_GB2312"/>
          <w:bCs/>
          <w:color w:val="000000"/>
          <w:kern w:val="0"/>
          <w:sz w:val="32"/>
          <w:szCs w:val="32"/>
        </w:rPr>
        <w:t>、起诉或不起诉，并对侦查</w:t>
      </w:r>
      <w:r>
        <w:rPr>
          <w:rFonts w:ascii="仿宋_GB2312" w:eastAsia="仿宋_GB2312" w:hAnsi="仿宋_GB2312" w:cs="仿宋_GB2312" w:hint="eastAsia"/>
          <w:bCs/>
          <w:color w:val="000000"/>
          <w:kern w:val="0"/>
          <w:sz w:val="32"/>
          <w:szCs w:val="32"/>
        </w:rPr>
        <w:t xml:space="preserve"> </w:t>
      </w:r>
      <w:r>
        <w:rPr>
          <w:rFonts w:ascii="仿宋_GB2312" w:eastAsia="仿宋_GB2312" w:hAnsi="仿宋_GB2312" w:cs="仿宋_GB2312"/>
          <w:bCs/>
          <w:color w:val="000000"/>
          <w:kern w:val="0"/>
          <w:sz w:val="32"/>
          <w:szCs w:val="32"/>
        </w:rPr>
        <w:t>机关的侦查活动是否合法实施监督。</w:t>
      </w:r>
    </w:p>
    <w:p w:rsidR="007D4A4F" w:rsidRDefault="007D4A4F" w:rsidP="007D4A4F">
      <w:pPr>
        <w:adjustRightInd w:val="0"/>
        <w:spacing w:line="560" w:lineRule="exact"/>
        <w:ind w:firstLineChars="200" w:firstLine="640"/>
        <w:contextualSpacing/>
        <w:rPr>
          <w:rFonts w:ascii="仿宋_GB2312" w:eastAsia="仿宋_GB2312" w:hAnsi="宋体" w:cs="宋体"/>
          <w:color w:val="000000"/>
          <w:kern w:val="0"/>
          <w:sz w:val="32"/>
          <w:szCs w:val="30"/>
        </w:rPr>
      </w:pPr>
      <w:r w:rsidRPr="00A21DD2">
        <w:rPr>
          <w:rFonts w:ascii="楷体_GB2312" w:eastAsia="楷体_GB2312" w:hAnsi="宋体" w:cs="宋体" w:hint="eastAsia"/>
          <w:color w:val="000000"/>
          <w:kern w:val="0"/>
          <w:sz w:val="32"/>
          <w:szCs w:val="30"/>
        </w:rPr>
        <w:t>（三）</w:t>
      </w:r>
      <w:r>
        <w:rPr>
          <w:rFonts w:ascii="仿宋_GB2312" w:eastAsia="仿宋_GB2312" w:hAnsi="宋体" w:cs="宋体" w:hint="eastAsia"/>
          <w:color w:val="000000"/>
          <w:kern w:val="0"/>
          <w:sz w:val="32"/>
          <w:szCs w:val="30"/>
        </w:rPr>
        <w:t>依法对本市民事和行政案件审判活动进行法律监督。</w:t>
      </w:r>
    </w:p>
    <w:p w:rsidR="007D4A4F" w:rsidRDefault="007D4A4F" w:rsidP="007D4A4F">
      <w:pPr>
        <w:adjustRightInd w:val="0"/>
        <w:spacing w:line="560" w:lineRule="exact"/>
        <w:ind w:firstLineChars="200" w:firstLine="640"/>
        <w:contextualSpacing/>
        <w:rPr>
          <w:rFonts w:ascii="仿宋_GB2312" w:eastAsia="仿宋_GB2312" w:hAnsi="宋体" w:cs="宋体"/>
          <w:color w:val="000000"/>
          <w:kern w:val="0"/>
          <w:sz w:val="32"/>
          <w:szCs w:val="30"/>
        </w:rPr>
      </w:pPr>
      <w:r w:rsidRPr="00A21DD2">
        <w:rPr>
          <w:rFonts w:ascii="楷体_GB2312" w:eastAsia="楷体_GB2312" w:hAnsi="宋体" w:cs="宋体" w:hint="eastAsia"/>
          <w:color w:val="000000"/>
          <w:kern w:val="0"/>
          <w:sz w:val="32"/>
          <w:szCs w:val="30"/>
        </w:rPr>
        <w:t>（四）</w:t>
      </w:r>
      <w:r>
        <w:rPr>
          <w:rFonts w:ascii="仿宋_GB2312" w:eastAsia="仿宋_GB2312" w:hAnsi="仿宋_GB2312" w:hint="eastAsia"/>
          <w:sz w:val="32"/>
          <w:szCs w:val="32"/>
          <w:shd w:val="clear" w:color="auto" w:fill="FFFFFF"/>
        </w:rPr>
        <w:t>负责对本市刑事判决、裁定的执行和监管活动实行法律监督。</w:t>
      </w:r>
    </w:p>
    <w:p w:rsidR="007D4A4F" w:rsidRDefault="007D4A4F" w:rsidP="007D4A4F">
      <w:pPr>
        <w:adjustRightInd w:val="0"/>
        <w:spacing w:line="560" w:lineRule="exact"/>
        <w:ind w:firstLineChars="200" w:firstLine="640"/>
        <w:contextualSpacing/>
        <w:rPr>
          <w:rFonts w:ascii="仿宋_GB2312" w:eastAsia="仿宋_GB2312" w:hAnsi="宋体" w:cs="宋体"/>
          <w:color w:val="000000"/>
          <w:kern w:val="0"/>
          <w:sz w:val="32"/>
          <w:szCs w:val="30"/>
        </w:rPr>
      </w:pPr>
      <w:r w:rsidRPr="00A21DD2">
        <w:rPr>
          <w:rFonts w:ascii="楷体_GB2312" w:eastAsia="楷体_GB2312" w:hAnsi="宋体" w:cs="宋体" w:hint="eastAsia"/>
          <w:color w:val="000000"/>
          <w:kern w:val="0"/>
          <w:sz w:val="32"/>
          <w:szCs w:val="30"/>
        </w:rPr>
        <w:t>（五）</w:t>
      </w:r>
      <w:r>
        <w:rPr>
          <w:rFonts w:ascii="仿宋_GB2312" w:eastAsia="仿宋_GB2312" w:hAnsi="仿宋_GB2312" w:cs="仿宋_GB2312"/>
          <w:bCs/>
          <w:color w:val="000000"/>
          <w:kern w:val="0"/>
          <w:sz w:val="32"/>
          <w:szCs w:val="32"/>
        </w:rPr>
        <w:t>负责对</w:t>
      </w:r>
      <w:r>
        <w:rPr>
          <w:rFonts w:ascii="仿宋_GB2312" w:eastAsia="仿宋_GB2312" w:hAnsi="仿宋_GB2312" w:cs="仿宋_GB2312" w:hint="eastAsia"/>
          <w:bCs/>
          <w:color w:val="000000"/>
          <w:kern w:val="0"/>
          <w:sz w:val="32"/>
          <w:szCs w:val="32"/>
        </w:rPr>
        <w:t>本市</w:t>
      </w:r>
      <w:r>
        <w:rPr>
          <w:rFonts w:ascii="仿宋_GB2312" w:eastAsia="仿宋_GB2312" w:hAnsi="仿宋_GB2312" w:cs="仿宋_GB2312"/>
          <w:bCs/>
          <w:color w:val="000000"/>
          <w:kern w:val="0"/>
          <w:sz w:val="32"/>
          <w:szCs w:val="32"/>
        </w:rPr>
        <w:t>监察委移送的职务犯案件的批准</w:t>
      </w:r>
      <w:r>
        <w:rPr>
          <w:rFonts w:ascii="仿宋_GB2312" w:eastAsia="仿宋_GB2312" w:hAnsi="仿宋_GB2312" w:cs="仿宋_GB2312" w:hint="eastAsia"/>
          <w:bCs/>
          <w:color w:val="000000"/>
          <w:kern w:val="0"/>
          <w:sz w:val="32"/>
          <w:szCs w:val="32"/>
        </w:rPr>
        <w:t>逮捕</w:t>
      </w:r>
      <w:r>
        <w:rPr>
          <w:rFonts w:ascii="仿宋_GB2312" w:eastAsia="仿宋_GB2312" w:hAnsi="仿宋_GB2312" w:cs="仿宋_GB2312"/>
          <w:bCs/>
          <w:color w:val="000000"/>
          <w:kern w:val="0"/>
          <w:sz w:val="32"/>
          <w:szCs w:val="32"/>
        </w:rPr>
        <w:t>、审查起诉等工作</w:t>
      </w:r>
      <w:r>
        <w:rPr>
          <w:rFonts w:ascii="仿宋_GB2312" w:eastAsia="仿宋_GB2312" w:hAnsi="仿宋_GB2312" w:cs="仿宋_GB2312" w:hint="eastAsia"/>
          <w:bCs/>
          <w:color w:val="000000"/>
          <w:kern w:val="0"/>
          <w:sz w:val="32"/>
          <w:szCs w:val="32"/>
        </w:rPr>
        <w:t>。</w:t>
      </w:r>
    </w:p>
    <w:p w:rsidR="007D4A4F" w:rsidRPr="00A21DD2" w:rsidRDefault="007D4A4F" w:rsidP="007D4A4F">
      <w:pPr>
        <w:adjustRightInd w:val="0"/>
        <w:spacing w:line="560" w:lineRule="exact"/>
        <w:ind w:firstLineChars="200" w:firstLine="640"/>
        <w:contextualSpacing/>
        <w:rPr>
          <w:rFonts w:ascii="仿宋_GB2312" w:eastAsia="仿宋_GB2312" w:hAnsi="宋体" w:cs="宋体"/>
          <w:color w:val="000000"/>
          <w:kern w:val="0"/>
          <w:sz w:val="32"/>
          <w:szCs w:val="30"/>
        </w:rPr>
      </w:pPr>
      <w:r w:rsidRPr="00A21DD2">
        <w:rPr>
          <w:rFonts w:ascii="楷体_GB2312" w:eastAsia="楷体_GB2312" w:hAnsi="宋体" w:cs="宋体" w:hint="eastAsia"/>
          <w:color w:val="000000"/>
          <w:kern w:val="0"/>
          <w:sz w:val="32"/>
          <w:szCs w:val="30"/>
        </w:rPr>
        <w:t>（六）</w:t>
      </w:r>
      <w:r w:rsidRPr="00A21DD2">
        <w:rPr>
          <w:rFonts w:ascii="仿宋_GB2312" w:eastAsia="仿宋_GB2312" w:hAnsi="宋体" w:cs="宋体" w:hint="eastAsia"/>
          <w:color w:val="000000"/>
          <w:kern w:val="0"/>
          <w:sz w:val="32"/>
          <w:szCs w:val="30"/>
        </w:rPr>
        <w:t>受理公民控告、申诉和检举；办理司法救助事项。</w:t>
      </w:r>
      <w:r w:rsidRPr="00A21DD2">
        <w:rPr>
          <w:rFonts w:ascii="仿宋_GB2312" w:eastAsia="仿宋_GB2312" w:hAnsi="宋体" w:cs="宋体"/>
          <w:color w:val="000000"/>
          <w:kern w:val="0"/>
          <w:sz w:val="32"/>
          <w:szCs w:val="30"/>
        </w:rPr>
        <w:t xml:space="preserve"> </w:t>
      </w:r>
    </w:p>
    <w:p w:rsidR="007D4A4F" w:rsidRDefault="007D4A4F" w:rsidP="007D4A4F">
      <w:pPr>
        <w:adjustRightInd w:val="0"/>
        <w:spacing w:line="560" w:lineRule="exact"/>
        <w:ind w:firstLineChars="200" w:firstLine="640"/>
        <w:contextualSpacing/>
        <w:rPr>
          <w:rFonts w:ascii="仿宋_GB2312" w:eastAsia="仿宋_GB2312" w:hAnsi="仿宋_GB2312" w:cs="仿宋_GB2312"/>
          <w:bCs/>
          <w:color w:val="000000"/>
          <w:kern w:val="0"/>
          <w:sz w:val="32"/>
          <w:szCs w:val="32"/>
        </w:rPr>
      </w:pPr>
      <w:r w:rsidRPr="00A21DD2">
        <w:rPr>
          <w:rFonts w:ascii="楷体_GB2312" w:eastAsia="楷体_GB2312" w:hAnsi="仿宋_GB2312" w:cs="仿宋_GB2312" w:hint="eastAsia"/>
          <w:bCs/>
          <w:color w:val="000000"/>
          <w:kern w:val="0"/>
          <w:sz w:val="32"/>
          <w:szCs w:val="32"/>
        </w:rPr>
        <w:t>（七</w:t>
      </w:r>
      <w:r>
        <w:rPr>
          <w:rFonts w:ascii="楷体_GB2312" w:eastAsia="楷体_GB2312" w:hAnsi="仿宋_GB2312" w:cs="仿宋_GB2312" w:hint="eastAsia"/>
          <w:bCs/>
          <w:color w:val="000000"/>
          <w:kern w:val="0"/>
          <w:sz w:val="32"/>
          <w:szCs w:val="32"/>
        </w:rPr>
        <w:t>）</w:t>
      </w:r>
      <w:r>
        <w:rPr>
          <w:rFonts w:ascii="仿宋_GB2312" w:eastAsia="仿宋_GB2312" w:hAnsi="仿宋_GB2312" w:cs="仿宋_GB2312"/>
          <w:bCs/>
          <w:color w:val="000000"/>
          <w:kern w:val="0"/>
          <w:sz w:val="32"/>
          <w:szCs w:val="32"/>
        </w:rPr>
        <w:t>对破坏生态环境和资源保护、食品药品安全、国有财产保护、国有土地使用权出让、英烈权益保护等</w:t>
      </w:r>
      <w:r>
        <w:rPr>
          <w:rFonts w:ascii="仿宋_GB2312" w:eastAsia="仿宋_GB2312" w:hAnsi="仿宋_GB2312" w:cs="仿宋_GB2312" w:hint="eastAsia"/>
          <w:bCs/>
          <w:color w:val="000000"/>
          <w:kern w:val="0"/>
          <w:sz w:val="32"/>
          <w:szCs w:val="32"/>
        </w:rPr>
        <w:t>侵</w:t>
      </w:r>
      <w:r>
        <w:rPr>
          <w:rFonts w:ascii="仿宋_GB2312" w:eastAsia="仿宋_GB2312" w:hAnsi="仿宋_GB2312" w:cs="仿宋_GB2312"/>
          <w:bCs/>
          <w:color w:val="000000"/>
          <w:kern w:val="0"/>
          <w:sz w:val="32"/>
          <w:szCs w:val="32"/>
        </w:rPr>
        <w:t>害国家和社会公共利益的行为实行监督，对负有监管职责的行政机关违法行使职权或者不作为的，督促履行职责；行政机关</w:t>
      </w:r>
      <w:r>
        <w:rPr>
          <w:rFonts w:ascii="仿宋_GB2312" w:eastAsia="仿宋_GB2312" w:hAnsi="仿宋_GB2312" w:cs="仿宋_GB2312"/>
          <w:bCs/>
          <w:color w:val="000000"/>
          <w:kern w:val="0"/>
          <w:sz w:val="32"/>
          <w:szCs w:val="32"/>
        </w:rPr>
        <w:lastRenderedPageBreak/>
        <w:t>不履行职责的，依法向</w:t>
      </w:r>
      <w:r>
        <w:rPr>
          <w:rFonts w:ascii="仿宋_GB2312" w:eastAsia="仿宋_GB2312" w:hAnsi="仿宋_GB2312" w:cs="仿宋_GB2312" w:hint="eastAsia"/>
          <w:bCs/>
          <w:color w:val="000000"/>
          <w:kern w:val="0"/>
          <w:sz w:val="32"/>
          <w:szCs w:val="32"/>
        </w:rPr>
        <w:t>人民法院提起诉讼。</w:t>
      </w:r>
    </w:p>
    <w:p w:rsidR="007D4A4F" w:rsidRPr="007959A9" w:rsidRDefault="007D4A4F" w:rsidP="007D4A4F">
      <w:pPr>
        <w:pStyle w:val="a3"/>
        <w:numPr>
          <w:ilvl w:val="0"/>
          <w:numId w:val="20"/>
        </w:numPr>
        <w:adjustRightInd w:val="0"/>
        <w:spacing w:line="560" w:lineRule="exact"/>
        <w:ind w:firstLineChars="0"/>
        <w:contextualSpacing/>
        <w:rPr>
          <w:rFonts w:ascii="黑体" w:eastAsia="黑体" w:hAnsi="黑体" w:cs="黑体"/>
          <w:sz w:val="32"/>
          <w:szCs w:val="32"/>
        </w:rPr>
      </w:pPr>
      <w:r w:rsidRPr="007959A9">
        <w:rPr>
          <w:rFonts w:ascii="仿宋_GB2312" w:eastAsia="仿宋_GB2312" w:hAnsi="宋体" w:cs="宋体" w:hint="eastAsia"/>
          <w:color w:val="000000"/>
          <w:kern w:val="0"/>
          <w:sz w:val="32"/>
          <w:szCs w:val="30"/>
        </w:rPr>
        <w:t>负责上级检察院交办的事项。</w:t>
      </w:r>
    </w:p>
    <w:p w:rsidR="007D4A4F" w:rsidRDefault="007D4A4F" w:rsidP="007D4A4F">
      <w:pPr>
        <w:pStyle w:val="a3"/>
        <w:adjustRightInd w:val="0"/>
        <w:spacing w:line="560" w:lineRule="exact"/>
        <w:ind w:left="720" w:firstLineChars="0" w:firstLine="0"/>
        <w:contextualSpacing/>
        <w:rPr>
          <w:rFonts w:ascii="黑体" w:eastAsia="黑体" w:hAnsi="黑体" w:cs="仿宋_GB2312"/>
          <w:sz w:val="32"/>
          <w:szCs w:val="32"/>
        </w:rPr>
      </w:pPr>
      <w:r>
        <w:rPr>
          <w:rFonts w:ascii="黑体" w:eastAsia="黑体" w:hAnsi="黑体" w:cs="仿宋_GB2312" w:hint="eastAsia"/>
          <w:sz w:val="32"/>
          <w:szCs w:val="32"/>
        </w:rPr>
        <w:t>二、部门预算单位构成</w:t>
      </w:r>
    </w:p>
    <w:p w:rsidR="007D4A4F" w:rsidRPr="00092EF3" w:rsidRDefault="007D4A4F" w:rsidP="007D4A4F">
      <w:pPr>
        <w:adjustRightInd w:val="0"/>
        <w:spacing w:line="560" w:lineRule="exact"/>
        <w:contextualSpacing/>
        <w:rPr>
          <w:rFonts w:ascii="仿宋_GB2312" w:eastAsia="仿宋_GB2312" w:hAnsi="宋体" w:cs="宋体"/>
          <w:color w:val="000000"/>
          <w:kern w:val="0"/>
          <w:sz w:val="32"/>
          <w:szCs w:val="30"/>
        </w:rPr>
      </w:pPr>
      <w:r>
        <w:rPr>
          <w:rFonts w:ascii="仿宋_GB2312" w:eastAsia="仿宋_GB2312" w:hAnsi="黑体" w:cs="仿宋_GB2312" w:hint="eastAsia"/>
          <w:sz w:val="32"/>
          <w:szCs w:val="32"/>
        </w:rPr>
        <w:t xml:space="preserve">    </w:t>
      </w:r>
      <w:r w:rsidRPr="00092EF3">
        <w:rPr>
          <w:rFonts w:ascii="仿宋_GB2312" w:eastAsia="仿宋_GB2312" w:hAnsi="黑体" w:cs="仿宋_GB2312" w:hint="eastAsia"/>
          <w:sz w:val="32"/>
          <w:szCs w:val="32"/>
        </w:rPr>
        <w:t>万宁市人民检察院</w:t>
      </w:r>
      <w:r w:rsidRPr="007959A9">
        <w:rPr>
          <w:rFonts w:ascii="Times New Roman" w:eastAsia="仿宋_GB2312" w:hAnsi="Times New Roman" w:cs="Times New Roman"/>
          <w:sz w:val="32"/>
          <w:szCs w:val="32"/>
        </w:rPr>
        <w:t>2020</w:t>
      </w:r>
      <w:r w:rsidRPr="00092EF3">
        <w:rPr>
          <w:rFonts w:ascii="仿宋_GB2312" w:eastAsia="仿宋_GB2312" w:hAnsi="黑体" w:cs="仿宋_GB2312" w:hint="eastAsia"/>
          <w:sz w:val="32"/>
          <w:szCs w:val="32"/>
        </w:rPr>
        <w:t>年部门预算编制范围</w:t>
      </w:r>
      <w:r w:rsidRPr="00092EF3">
        <w:rPr>
          <w:rFonts w:ascii="仿宋_GB2312" w:eastAsia="仿宋_GB2312" w:hAnsi="宋体" w:cs="宋体" w:hint="eastAsia"/>
          <w:color w:val="000000"/>
          <w:kern w:val="0"/>
          <w:sz w:val="32"/>
          <w:szCs w:val="30"/>
        </w:rPr>
        <w:t>只有部门本级</w:t>
      </w:r>
      <w:r w:rsidRPr="007959A9">
        <w:rPr>
          <w:rFonts w:ascii="Times New Roman" w:eastAsia="仿宋_GB2312" w:hAnsi="Times New Roman" w:cs="Times New Roman"/>
          <w:color w:val="000000"/>
          <w:kern w:val="0"/>
          <w:sz w:val="32"/>
          <w:szCs w:val="30"/>
        </w:rPr>
        <w:t>1</w:t>
      </w:r>
      <w:r w:rsidRPr="00092EF3">
        <w:rPr>
          <w:rFonts w:ascii="仿宋_GB2312" w:eastAsia="仿宋_GB2312" w:hAnsi="宋体" w:cs="宋体" w:hint="eastAsia"/>
          <w:color w:val="000000"/>
          <w:kern w:val="0"/>
          <w:sz w:val="32"/>
          <w:szCs w:val="30"/>
        </w:rPr>
        <w:t>家预算单位。</w:t>
      </w:r>
    </w:p>
    <w:p w:rsidR="007D4A4F" w:rsidRDefault="007D4A4F" w:rsidP="007D4A4F">
      <w:pPr>
        <w:pStyle w:val="a3"/>
        <w:adjustRightInd w:val="0"/>
        <w:spacing w:line="560" w:lineRule="exact"/>
        <w:ind w:left="1320" w:firstLineChars="0" w:firstLine="0"/>
        <w:contextualSpacing/>
        <w:rPr>
          <w:rFonts w:ascii="方正小标宋_GBK" w:eastAsia="方正小标宋_GBK" w:hAnsi="黑体"/>
          <w:sz w:val="36"/>
          <w:szCs w:val="36"/>
        </w:rPr>
      </w:pPr>
    </w:p>
    <w:p w:rsidR="007D4A4F" w:rsidRPr="00C75407" w:rsidRDefault="007D4A4F" w:rsidP="007D4A4F">
      <w:pPr>
        <w:pStyle w:val="a3"/>
        <w:adjustRightInd w:val="0"/>
        <w:spacing w:line="560" w:lineRule="exact"/>
        <w:ind w:firstLineChars="0" w:firstLine="0"/>
        <w:contextualSpacing/>
        <w:jc w:val="center"/>
        <w:rPr>
          <w:rFonts w:ascii="方正小标宋_GBK" w:eastAsia="方正小标宋_GBK" w:hAnsi="黑体"/>
          <w:sz w:val="36"/>
          <w:szCs w:val="36"/>
        </w:rPr>
      </w:pPr>
      <w:r w:rsidRPr="00C75407">
        <w:rPr>
          <w:rFonts w:ascii="方正小标宋_GBK" w:eastAsia="方正小标宋_GBK" w:hAnsi="黑体" w:hint="eastAsia"/>
          <w:sz w:val="36"/>
          <w:szCs w:val="36"/>
        </w:rPr>
        <w:t>第二部分 万宁市人民检察院2020年部门预算表</w:t>
      </w:r>
    </w:p>
    <w:p w:rsidR="007D4A4F" w:rsidRPr="00C75407" w:rsidRDefault="007D4A4F" w:rsidP="007D4A4F">
      <w:pPr>
        <w:adjustRightInd w:val="0"/>
        <w:spacing w:line="560" w:lineRule="exact"/>
        <w:contextualSpacing/>
        <w:jc w:val="center"/>
        <w:rPr>
          <w:rFonts w:ascii="仿宋_GB2312" w:eastAsia="仿宋_GB2312" w:hAnsi="黑体"/>
          <w:sz w:val="32"/>
          <w:szCs w:val="32"/>
        </w:rPr>
      </w:pPr>
      <w:r w:rsidRPr="00C75407">
        <w:rPr>
          <w:rFonts w:ascii="仿宋_GB2312" w:eastAsia="仿宋_GB2312" w:hAnsi="黑体" w:hint="eastAsia"/>
          <w:sz w:val="32"/>
          <w:szCs w:val="32"/>
        </w:rPr>
        <w:t>（见附件）</w:t>
      </w:r>
    </w:p>
    <w:p w:rsidR="007D4A4F" w:rsidRDefault="007D4A4F" w:rsidP="007D4A4F">
      <w:pPr>
        <w:adjustRightInd w:val="0"/>
        <w:spacing w:line="560" w:lineRule="exact"/>
        <w:contextualSpacing/>
        <w:rPr>
          <w:rFonts w:ascii="黑体" w:eastAsia="黑体" w:hAnsi="黑体"/>
          <w:sz w:val="32"/>
          <w:szCs w:val="32"/>
        </w:rPr>
      </w:pPr>
    </w:p>
    <w:p w:rsidR="007D4A4F" w:rsidRPr="00C75407" w:rsidRDefault="007D4A4F" w:rsidP="007D4A4F">
      <w:pPr>
        <w:pStyle w:val="a3"/>
        <w:adjustRightInd w:val="0"/>
        <w:spacing w:line="560" w:lineRule="exact"/>
        <w:ind w:firstLineChars="0" w:firstLine="0"/>
        <w:contextualSpacing/>
        <w:jc w:val="center"/>
        <w:rPr>
          <w:rFonts w:ascii="方正小标宋_GBK" w:eastAsia="方正小标宋_GBK" w:hAnsi="黑体"/>
          <w:spacing w:val="-8"/>
          <w:sz w:val="36"/>
          <w:szCs w:val="36"/>
        </w:rPr>
      </w:pPr>
      <w:r w:rsidRPr="00C75407">
        <w:rPr>
          <w:rFonts w:ascii="方正小标宋_GBK" w:eastAsia="方正小标宋_GBK" w:hAnsi="黑体" w:hint="eastAsia"/>
          <w:spacing w:val="-8"/>
          <w:sz w:val="36"/>
          <w:szCs w:val="36"/>
        </w:rPr>
        <w:t>第三部分</w:t>
      </w:r>
      <w:r>
        <w:rPr>
          <w:rFonts w:ascii="方正小标宋_GBK" w:eastAsia="方正小标宋_GBK" w:hAnsi="黑体" w:hint="eastAsia"/>
          <w:spacing w:val="-8"/>
          <w:sz w:val="36"/>
          <w:szCs w:val="36"/>
        </w:rPr>
        <w:t xml:space="preserve"> </w:t>
      </w:r>
      <w:r w:rsidRPr="00C75407">
        <w:rPr>
          <w:rFonts w:ascii="方正小标宋_GBK" w:eastAsia="方正小标宋_GBK" w:hAnsi="黑体" w:hint="eastAsia"/>
          <w:spacing w:val="-8"/>
          <w:sz w:val="36"/>
          <w:szCs w:val="36"/>
        </w:rPr>
        <w:t>万宁市人民检察院2020年部门预算情况说明</w:t>
      </w:r>
    </w:p>
    <w:p w:rsidR="007D4A4F" w:rsidRDefault="007D4A4F" w:rsidP="007D4A4F">
      <w:pPr>
        <w:adjustRightInd w:val="0"/>
        <w:spacing w:line="560" w:lineRule="exact"/>
        <w:contextualSpacing/>
        <w:rPr>
          <w:rFonts w:ascii="黑体" w:eastAsia="黑体" w:hAnsi="黑体"/>
          <w:sz w:val="32"/>
          <w:szCs w:val="32"/>
        </w:rPr>
      </w:pPr>
    </w:p>
    <w:p w:rsidR="007D4A4F" w:rsidRPr="00706F1A" w:rsidRDefault="007D4A4F" w:rsidP="007D4A4F">
      <w:pPr>
        <w:adjustRightInd w:val="0"/>
        <w:spacing w:line="560" w:lineRule="exact"/>
        <w:ind w:firstLineChars="200" w:firstLine="640"/>
        <w:contextualSpacing/>
        <w:rPr>
          <w:rFonts w:ascii="黑体" w:eastAsia="黑体" w:hAnsi="黑体"/>
          <w:sz w:val="32"/>
          <w:szCs w:val="32"/>
        </w:rPr>
      </w:pPr>
      <w:r w:rsidRPr="00706F1A">
        <w:rPr>
          <w:rFonts w:ascii="黑体" w:eastAsia="黑体" w:hAnsi="黑体" w:hint="eastAsia"/>
          <w:sz w:val="32"/>
          <w:szCs w:val="32"/>
        </w:rPr>
        <w:t>一、关于万宁市人民检察院</w:t>
      </w:r>
      <w:r w:rsidRPr="00706F1A">
        <w:rPr>
          <w:rFonts w:ascii="Times New Roman" w:eastAsia="黑体" w:hAnsi="Times New Roman" w:cs="Times New Roman"/>
          <w:sz w:val="32"/>
          <w:szCs w:val="32"/>
        </w:rPr>
        <w:t>2020</w:t>
      </w:r>
      <w:r w:rsidRPr="00706F1A">
        <w:rPr>
          <w:rFonts w:ascii="黑体" w:eastAsia="黑体" w:hAnsi="黑体" w:hint="eastAsia"/>
          <w:sz w:val="32"/>
          <w:szCs w:val="32"/>
        </w:rPr>
        <w:t>年财政拨款收支预算情况的总体说明</w:t>
      </w:r>
    </w:p>
    <w:p w:rsidR="007D4A4F" w:rsidRPr="00706F1A" w:rsidRDefault="007D4A4F" w:rsidP="007D4A4F">
      <w:pPr>
        <w:adjustRightInd w:val="0"/>
        <w:spacing w:line="560" w:lineRule="exact"/>
        <w:ind w:firstLineChars="200" w:firstLine="640"/>
        <w:contextualSpacing/>
        <w:rPr>
          <w:rFonts w:ascii="Times New Roman" w:eastAsia="仿宋_GB2312" w:hAnsi="Times New Roman" w:cs="Times New Roman"/>
          <w:sz w:val="32"/>
          <w:szCs w:val="32"/>
        </w:rPr>
      </w:pPr>
      <w:r w:rsidRPr="00706F1A">
        <w:rPr>
          <w:rFonts w:ascii="Times New Roman" w:eastAsia="仿宋_GB2312" w:hAnsi="Times New Roman" w:cs="Times New Roman"/>
          <w:sz w:val="32"/>
          <w:szCs w:val="32"/>
        </w:rPr>
        <w:t>万宁市人民检察院</w:t>
      </w:r>
      <w:r w:rsidRPr="00706F1A">
        <w:rPr>
          <w:rFonts w:ascii="Times New Roman" w:eastAsia="仿宋_GB2312" w:hAnsi="Times New Roman" w:cs="Times New Roman"/>
          <w:sz w:val="32"/>
          <w:szCs w:val="32"/>
        </w:rPr>
        <w:t>2020</w:t>
      </w:r>
      <w:r w:rsidRPr="00706F1A">
        <w:rPr>
          <w:rFonts w:ascii="Times New Roman" w:eastAsia="仿宋_GB2312" w:hAnsi="Times New Roman" w:cs="Times New Roman"/>
          <w:sz w:val="32"/>
          <w:szCs w:val="32"/>
        </w:rPr>
        <w:t>年财政拨款收支总预算</w:t>
      </w:r>
      <w:r w:rsidRPr="00706F1A">
        <w:rPr>
          <w:rFonts w:ascii="Times New Roman" w:eastAsia="仿宋_GB2312" w:hAnsi="Times New Roman" w:cs="Times New Roman"/>
          <w:sz w:val="32"/>
          <w:szCs w:val="32"/>
        </w:rPr>
        <w:t>2289.93</w:t>
      </w:r>
      <w:r w:rsidRPr="00706F1A">
        <w:rPr>
          <w:rFonts w:ascii="Times New Roman" w:eastAsia="仿宋_GB2312" w:hAnsi="Times New Roman" w:cs="Times New Roman"/>
          <w:sz w:val="32"/>
          <w:szCs w:val="32"/>
        </w:rPr>
        <w:t>万元。其中，收入总计</w:t>
      </w:r>
      <w:r w:rsidRPr="00706F1A">
        <w:rPr>
          <w:rFonts w:ascii="Times New Roman" w:eastAsia="仿宋_GB2312" w:hAnsi="Times New Roman" w:cs="Times New Roman"/>
          <w:sz w:val="32"/>
          <w:szCs w:val="32"/>
        </w:rPr>
        <w:t>2289.93</w:t>
      </w:r>
      <w:r w:rsidRPr="00706F1A">
        <w:rPr>
          <w:rFonts w:ascii="Times New Roman" w:eastAsia="仿宋_GB2312" w:hAnsi="Times New Roman" w:cs="Times New Roman"/>
          <w:sz w:val="32"/>
          <w:szCs w:val="32"/>
        </w:rPr>
        <w:t>万元，均为一般公共预算本年收入；支出总计</w:t>
      </w:r>
      <w:r w:rsidRPr="00706F1A">
        <w:rPr>
          <w:rFonts w:ascii="Times New Roman" w:eastAsia="仿宋_GB2312" w:hAnsi="Times New Roman" w:cs="Times New Roman"/>
          <w:sz w:val="32"/>
          <w:szCs w:val="32"/>
        </w:rPr>
        <w:t>2289.93</w:t>
      </w:r>
      <w:r w:rsidRPr="00706F1A">
        <w:rPr>
          <w:rFonts w:ascii="Times New Roman" w:eastAsia="仿宋_GB2312" w:hAnsi="Times New Roman" w:cs="Times New Roman"/>
          <w:sz w:val="32"/>
          <w:szCs w:val="32"/>
        </w:rPr>
        <w:t>万元，包括一般公共安全支出</w:t>
      </w:r>
      <w:r w:rsidRPr="00706F1A">
        <w:rPr>
          <w:rFonts w:ascii="Times New Roman" w:eastAsia="仿宋_GB2312" w:hAnsi="Times New Roman" w:cs="Times New Roman"/>
          <w:sz w:val="32"/>
          <w:szCs w:val="32"/>
        </w:rPr>
        <w:t>1917.82</w:t>
      </w:r>
      <w:r w:rsidRPr="00706F1A">
        <w:rPr>
          <w:rFonts w:ascii="Times New Roman" w:eastAsia="仿宋_GB2312" w:hAnsi="Times New Roman" w:cs="Times New Roman"/>
          <w:sz w:val="32"/>
          <w:szCs w:val="32"/>
        </w:rPr>
        <w:t>万元、社会保障和就业支出</w:t>
      </w:r>
      <w:r w:rsidRPr="00706F1A">
        <w:rPr>
          <w:rFonts w:ascii="Times New Roman" w:eastAsia="仿宋_GB2312" w:hAnsi="Times New Roman" w:cs="Times New Roman"/>
          <w:sz w:val="32"/>
          <w:szCs w:val="32"/>
        </w:rPr>
        <w:t>109.61</w:t>
      </w:r>
      <w:r w:rsidRPr="00706F1A">
        <w:rPr>
          <w:rFonts w:ascii="Times New Roman" w:eastAsia="仿宋_GB2312" w:hAnsi="Times New Roman" w:cs="Times New Roman"/>
          <w:sz w:val="32"/>
          <w:szCs w:val="32"/>
        </w:rPr>
        <w:t>万元、卫生健康支出</w:t>
      </w:r>
      <w:r w:rsidRPr="00706F1A">
        <w:rPr>
          <w:rFonts w:ascii="Times New Roman" w:eastAsia="仿宋_GB2312" w:hAnsi="Times New Roman" w:cs="Times New Roman"/>
          <w:sz w:val="32"/>
          <w:szCs w:val="32"/>
        </w:rPr>
        <w:t>163.52</w:t>
      </w:r>
      <w:r w:rsidRPr="00706F1A">
        <w:rPr>
          <w:rFonts w:ascii="Times New Roman" w:eastAsia="仿宋_GB2312" w:hAnsi="Times New Roman" w:cs="Times New Roman"/>
          <w:sz w:val="32"/>
          <w:szCs w:val="32"/>
        </w:rPr>
        <w:t>万元、住房保障支出</w:t>
      </w:r>
      <w:r w:rsidRPr="00706F1A">
        <w:rPr>
          <w:rFonts w:ascii="Times New Roman" w:eastAsia="仿宋_GB2312" w:hAnsi="Times New Roman" w:cs="Times New Roman"/>
          <w:sz w:val="32"/>
          <w:szCs w:val="32"/>
        </w:rPr>
        <w:t>98.97</w:t>
      </w:r>
      <w:r w:rsidRPr="00706F1A">
        <w:rPr>
          <w:rFonts w:ascii="Times New Roman" w:eastAsia="仿宋_GB2312" w:hAnsi="Times New Roman" w:cs="Times New Roman"/>
          <w:sz w:val="32"/>
          <w:szCs w:val="32"/>
        </w:rPr>
        <w:t>万元。</w:t>
      </w:r>
    </w:p>
    <w:p w:rsidR="007D4A4F" w:rsidRPr="00706F1A" w:rsidRDefault="007D4A4F" w:rsidP="007D4A4F">
      <w:pPr>
        <w:adjustRightInd w:val="0"/>
        <w:spacing w:line="560" w:lineRule="exact"/>
        <w:ind w:firstLine="640"/>
        <w:contextualSpacing/>
        <w:rPr>
          <w:rFonts w:ascii="黑体" w:eastAsia="黑体" w:hAnsi="黑体"/>
          <w:sz w:val="32"/>
          <w:szCs w:val="32"/>
        </w:rPr>
      </w:pPr>
      <w:r w:rsidRPr="00706F1A">
        <w:rPr>
          <w:rFonts w:ascii="黑体" w:eastAsia="黑体" w:hAnsi="黑体" w:hint="eastAsia"/>
          <w:sz w:val="32"/>
          <w:szCs w:val="32"/>
        </w:rPr>
        <w:t>二、关于万宁市人民检察院</w:t>
      </w:r>
      <w:r w:rsidRPr="00706F1A">
        <w:rPr>
          <w:rFonts w:ascii="Times New Roman" w:eastAsia="黑体" w:hAnsi="Times New Roman" w:cs="Times New Roman"/>
          <w:sz w:val="32"/>
          <w:szCs w:val="32"/>
        </w:rPr>
        <w:t>2020</w:t>
      </w:r>
      <w:r w:rsidRPr="00706F1A">
        <w:rPr>
          <w:rFonts w:ascii="黑体" w:eastAsia="黑体" w:hAnsi="黑体" w:hint="eastAsia"/>
          <w:sz w:val="32"/>
          <w:szCs w:val="32"/>
        </w:rPr>
        <w:t>年一般公共预算当年拨款情况说明</w:t>
      </w:r>
    </w:p>
    <w:p w:rsidR="007D4A4F" w:rsidRPr="00706F1A" w:rsidRDefault="007D4A4F" w:rsidP="007D4A4F">
      <w:pPr>
        <w:adjustRightInd w:val="0"/>
        <w:spacing w:line="560" w:lineRule="exact"/>
        <w:ind w:firstLineChars="200" w:firstLine="640"/>
        <w:contextualSpacing/>
        <w:rPr>
          <w:rFonts w:ascii="楷体_GB2312" w:eastAsia="楷体_GB2312" w:hAnsi="楷体"/>
          <w:sz w:val="32"/>
          <w:szCs w:val="32"/>
        </w:rPr>
      </w:pPr>
      <w:r w:rsidRPr="00706F1A">
        <w:rPr>
          <w:rFonts w:ascii="楷体_GB2312" w:eastAsia="楷体_GB2312" w:hAnsi="楷体" w:hint="eastAsia"/>
          <w:sz w:val="32"/>
          <w:szCs w:val="32"/>
        </w:rPr>
        <w:t>（一）一般公共预算当年规模变化情况</w:t>
      </w:r>
    </w:p>
    <w:p w:rsidR="007D4A4F" w:rsidRPr="00706F1A" w:rsidRDefault="007D4A4F" w:rsidP="007D4A4F">
      <w:pPr>
        <w:adjustRightInd w:val="0"/>
        <w:spacing w:line="560" w:lineRule="exact"/>
        <w:ind w:firstLineChars="221" w:firstLine="707"/>
        <w:contextualSpacing/>
        <w:rPr>
          <w:rFonts w:ascii="Times New Roman" w:eastAsia="仿宋_GB2312" w:hAnsi="Times New Roman" w:cs="Times New Roman"/>
          <w:color w:val="FF0000"/>
          <w:sz w:val="32"/>
          <w:szCs w:val="32"/>
        </w:rPr>
      </w:pPr>
      <w:r w:rsidRPr="00706F1A">
        <w:rPr>
          <w:rFonts w:ascii="Times New Roman" w:eastAsia="仿宋_GB2312" w:hAnsi="Times New Roman" w:cs="Times New Roman"/>
          <w:sz w:val="32"/>
          <w:szCs w:val="32"/>
        </w:rPr>
        <w:t>万宁市人民检察院</w:t>
      </w:r>
      <w:r w:rsidRPr="00706F1A">
        <w:rPr>
          <w:rFonts w:ascii="Times New Roman" w:eastAsia="仿宋_GB2312" w:hAnsi="Times New Roman" w:cs="Times New Roman"/>
          <w:sz w:val="32"/>
          <w:szCs w:val="32"/>
        </w:rPr>
        <w:t>2020</w:t>
      </w:r>
      <w:r w:rsidRPr="00706F1A">
        <w:rPr>
          <w:rFonts w:ascii="Times New Roman" w:eastAsia="仿宋_GB2312" w:hAnsi="Times New Roman" w:cs="Times New Roman"/>
          <w:sz w:val="32"/>
          <w:szCs w:val="32"/>
        </w:rPr>
        <w:t>年一般公共预算当年拨款</w:t>
      </w:r>
      <w:r w:rsidRPr="00706F1A">
        <w:rPr>
          <w:rFonts w:ascii="Times New Roman" w:eastAsia="仿宋_GB2312" w:hAnsi="Times New Roman" w:cs="Times New Roman"/>
          <w:sz w:val="32"/>
          <w:szCs w:val="32"/>
        </w:rPr>
        <w:t>2289.93</w:t>
      </w:r>
      <w:r w:rsidRPr="00706F1A">
        <w:rPr>
          <w:rFonts w:ascii="Times New Roman" w:eastAsia="仿宋_GB2312" w:hAnsi="Times New Roman" w:cs="Times New Roman"/>
          <w:sz w:val="32"/>
          <w:szCs w:val="32"/>
        </w:rPr>
        <w:t>万元，</w:t>
      </w:r>
      <w:r w:rsidRPr="00706F1A">
        <w:rPr>
          <w:rFonts w:ascii="Times New Roman" w:eastAsia="仿宋_GB2312" w:hAnsi="Times New Roman" w:cs="Times New Roman"/>
          <w:color w:val="000000" w:themeColor="text1"/>
          <w:sz w:val="32"/>
          <w:szCs w:val="32"/>
        </w:rPr>
        <w:t>比上年预算数减少</w:t>
      </w:r>
      <w:r w:rsidRPr="00706F1A">
        <w:rPr>
          <w:rFonts w:ascii="Times New Roman" w:eastAsia="仿宋_GB2312" w:hAnsi="Times New Roman" w:cs="Times New Roman"/>
          <w:color w:val="000000" w:themeColor="text1"/>
          <w:sz w:val="32"/>
          <w:szCs w:val="32"/>
        </w:rPr>
        <w:t>113.63</w:t>
      </w:r>
      <w:r w:rsidRPr="00706F1A">
        <w:rPr>
          <w:rFonts w:ascii="Times New Roman" w:eastAsia="仿宋_GB2312" w:hAnsi="Times New Roman" w:cs="Times New Roman"/>
          <w:color w:val="000000" w:themeColor="text1"/>
          <w:sz w:val="32"/>
          <w:szCs w:val="32"/>
        </w:rPr>
        <w:t>万元</w:t>
      </w:r>
      <w:r w:rsidRPr="00706F1A">
        <w:rPr>
          <w:rFonts w:ascii="Times New Roman" w:eastAsia="仿宋_GB2312" w:hAnsi="Times New Roman" w:cs="Times New Roman"/>
          <w:sz w:val="32"/>
          <w:szCs w:val="32"/>
        </w:rPr>
        <w:t>，主要原因：</w:t>
      </w:r>
      <w:r w:rsidRPr="00A74A8B">
        <w:rPr>
          <w:rFonts w:ascii="Times New Roman" w:eastAsia="仿宋_GB2312" w:hAnsi="Times New Roman" w:cs="Times New Roman"/>
          <w:sz w:val="32"/>
          <w:szCs w:val="32"/>
        </w:rPr>
        <w:t>一是</w:t>
      </w:r>
      <w:r w:rsidR="00012210" w:rsidRPr="00A74A8B">
        <w:rPr>
          <w:rFonts w:ascii="Times New Roman" w:eastAsia="仿宋_GB2312" w:hAnsi="Times New Roman" w:cs="Times New Roman" w:hint="eastAsia"/>
          <w:sz w:val="32"/>
          <w:szCs w:val="32"/>
        </w:rPr>
        <w:t>今年预算</w:t>
      </w:r>
      <w:r w:rsidR="00176C5A" w:rsidRPr="00A74A8B">
        <w:rPr>
          <w:rFonts w:ascii="Times New Roman" w:eastAsia="仿宋_GB2312" w:hAnsi="Times New Roman" w:cs="Times New Roman" w:hint="eastAsia"/>
          <w:sz w:val="32"/>
          <w:szCs w:val="32"/>
        </w:rPr>
        <w:t>较上年</w:t>
      </w:r>
      <w:r w:rsidRPr="00A74A8B">
        <w:rPr>
          <w:rFonts w:ascii="Times New Roman" w:eastAsia="仿宋_GB2312" w:hAnsi="Times New Roman" w:cs="Times New Roman"/>
          <w:sz w:val="32"/>
          <w:szCs w:val="32"/>
        </w:rPr>
        <w:t>政策性压减；</w:t>
      </w:r>
      <w:r w:rsidRPr="00706F1A">
        <w:rPr>
          <w:rFonts w:ascii="Times New Roman" w:eastAsia="仿宋_GB2312" w:hAnsi="Times New Roman" w:cs="Times New Roman"/>
          <w:sz w:val="32"/>
          <w:szCs w:val="32"/>
        </w:rPr>
        <w:t>二是</w:t>
      </w:r>
      <w:r w:rsidRPr="00706F1A">
        <w:rPr>
          <w:rFonts w:ascii="Times New Roman" w:eastAsia="仿宋_GB2312" w:hAnsi="Times New Roman" w:cs="Times New Roman"/>
          <w:color w:val="000000" w:themeColor="text1"/>
          <w:sz w:val="32"/>
          <w:szCs w:val="32"/>
        </w:rPr>
        <w:t>转隶人员工资社保等</w:t>
      </w:r>
      <w:r w:rsidRPr="00706F1A">
        <w:rPr>
          <w:rFonts w:ascii="Times New Roman" w:eastAsia="仿宋_GB2312" w:hAnsi="Times New Roman" w:cs="Times New Roman"/>
          <w:color w:val="000000" w:themeColor="text1"/>
          <w:sz w:val="32"/>
          <w:szCs w:val="32"/>
        </w:rPr>
        <w:lastRenderedPageBreak/>
        <w:t>预算转入当地纪委监委。</w:t>
      </w:r>
    </w:p>
    <w:p w:rsidR="007D4A4F" w:rsidRPr="00706F1A" w:rsidRDefault="007D4A4F" w:rsidP="007D4A4F">
      <w:pPr>
        <w:adjustRightInd w:val="0"/>
        <w:spacing w:line="560" w:lineRule="exact"/>
        <w:ind w:firstLine="640"/>
        <w:contextualSpacing/>
        <w:rPr>
          <w:rFonts w:ascii="楷体_GB2312" w:eastAsia="楷体_GB2312" w:hAnsi="楷体"/>
          <w:sz w:val="32"/>
          <w:szCs w:val="32"/>
        </w:rPr>
      </w:pPr>
      <w:r w:rsidRPr="00706F1A">
        <w:rPr>
          <w:rFonts w:ascii="楷体_GB2312" w:eastAsia="楷体_GB2312" w:hAnsi="楷体" w:hint="eastAsia"/>
          <w:sz w:val="32"/>
          <w:szCs w:val="32"/>
        </w:rPr>
        <w:t>（二）一般公共预算当年拨款结构情况</w:t>
      </w:r>
    </w:p>
    <w:p w:rsidR="007D4A4F" w:rsidRPr="00706F1A" w:rsidRDefault="007D4A4F" w:rsidP="007D4A4F">
      <w:pPr>
        <w:adjustRightInd w:val="0"/>
        <w:spacing w:line="560" w:lineRule="exact"/>
        <w:ind w:firstLineChars="250" w:firstLine="800"/>
        <w:contextualSpacing/>
        <w:rPr>
          <w:rFonts w:ascii="Times New Roman" w:eastAsia="仿宋_GB2312" w:hAnsi="Times New Roman" w:cs="Times New Roman"/>
          <w:sz w:val="32"/>
          <w:szCs w:val="32"/>
        </w:rPr>
      </w:pPr>
      <w:r w:rsidRPr="00706F1A">
        <w:rPr>
          <w:rFonts w:ascii="Times New Roman" w:eastAsia="仿宋_GB2312" w:hAnsi="Times New Roman" w:cs="Times New Roman"/>
          <w:sz w:val="32"/>
          <w:szCs w:val="32"/>
        </w:rPr>
        <w:t>一般公共安全支出</w:t>
      </w:r>
      <w:r w:rsidRPr="00706F1A">
        <w:rPr>
          <w:rFonts w:ascii="Times New Roman" w:eastAsia="仿宋_GB2312" w:hAnsi="Times New Roman" w:cs="Times New Roman"/>
          <w:sz w:val="32"/>
          <w:szCs w:val="32"/>
        </w:rPr>
        <w:t>1917.82</w:t>
      </w:r>
      <w:r w:rsidRPr="00706F1A">
        <w:rPr>
          <w:rFonts w:ascii="Times New Roman" w:eastAsia="仿宋_GB2312" w:hAnsi="Times New Roman" w:cs="Times New Roman"/>
          <w:sz w:val="32"/>
          <w:szCs w:val="32"/>
        </w:rPr>
        <w:t>万元，占</w:t>
      </w:r>
      <w:r w:rsidRPr="00706F1A">
        <w:rPr>
          <w:rFonts w:ascii="Times New Roman" w:eastAsia="仿宋_GB2312" w:hAnsi="Times New Roman" w:cs="Times New Roman"/>
          <w:sz w:val="32"/>
          <w:szCs w:val="32"/>
        </w:rPr>
        <w:t>83.75%</w:t>
      </w:r>
      <w:r w:rsidRPr="00706F1A">
        <w:rPr>
          <w:rFonts w:ascii="Times New Roman" w:eastAsia="仿宋_GB2312" w:hAnsi="Times New Roman" w:cs="Times New Roman"/>
          <w:sz w:val="32"/>
          <w:szCs w:val="32"/>
        </w:rPr>
        <w:t>；社会保障和就业支出</w:t>
      </w:r>
      <w:r w:rsidRPr="00706F1A">
        <w:rPr>
          <w:rFonts w:ascii="Times New Roman" w:eastAsia="仿宋_GB2312" w:hAnsi="Times New Roman" w:cs="Times New Roman"/>
          <w:sz w:val="32"/>
          <w:szCs w:val="32"/>
        </w:rPr>
        <w:t>109.61</w:t>
      </w:r>
      <w:r w:rsidRPr="00706F1A">
        <w:rPr>
          <w:rFonts w:ascii="Times New Roman" w:eastAsia="仿宋_GB2312" w:hAnsi="Times New Roman" w:cs="Times New Roman"/>
          <w:sz w:val="32"/>
          <w:szCs w:val="32"/>
        </w:rPr>
        <w:t>万元，占</w:t>
      </w:r>
      <w:r w:rsidRPr="00706F1A">
        <w:rPr>
          <w:rFonts w:ascii="Times New Roman" w:eastAsia="仿宋_GB2312" w:hAnsi="Times New Roman" w:cs="Times New Roman"/>
          <w:sz w:val="32"/>
          <w:szCs w:val="32"/>
        </w:rPr>
        <w:t>4.79%</w:t>
      </w:r>
      <w:r w:rsidRPr="00706F1A">
        <w:rPr>
          <w:rFonts w:ascii="Times New Roman" w:eastAsia="仿宋_GB2312" w:hAnsi="Times New Roman" w:cs="Times New Roman"/>
          <w:sz w:val="32"/>
          <w:szCs w:val="32"/>
        </w:rPr>
        <w:t>；卫生健康支出</w:t>
      </w:r>
      <w:r w:rsidRPr="00706F1A">
        <w:rPr>
          <w:rFonts w:ascii="Times New Roman" w:eastAsia="仿宋_GB2312" w:hAnsi="Times New Roman" w:cs="Times New Roman"/>
          <w:sz w:val="32"/>
          <w:szCs w:val="32"/>
        </w:rPr>
        <w:t>163.52</w:t>
      </w:r>
      <w:r w:rsidRPr="00706F1A">
        <w:rPr>
          <w:rFonts w:ascii="Times New Roman" w:eastAsia="仿宋_GB2312" w:hAnsi="Times New Roman" w:cs="Times New Roman"/>
          <w:sz w:val="32"/>
          <w:szCs w:val="32"/>
        </w:rPr>
        <w:t>万元，占</w:t>
      </w:r>
      <w:r w:rsidRPr="00706F1A">
        <w:rPr>
          <w:rFonts w:ascii="Times New Roman" w:eastAsia="仿宋_GB2312" w:hAnsi="Times New Roman" w:cs="Times New Roman"/>
          <w:sz w:val="32"/>
          <w:szCs w:val="32"/>
        </w:rPr>
        <w:t>7.14%</w:t>
      </w:r>
      <w:r w:rsidRPr="00706F1A">
        <w:rPr>
          <w:rFonts w:ascii="Times New Roman" w:eastAsia="仿宋_GB2312" w:hAnsi="Times New Roman" w:cs="Times New Roman"/>
          <w:sz w:val="32"/>
          <w:szCs w:val="32"/>
        </w:rPr>
        <w:t>；住房保障支出</w:t>
      </w:r>
      <w:r w:rsidRPr="00706F1A">
        <w:rPr>
          <w:rFonts w:ascii="Times New Roman" w:eastAsia="仿宋_GB2312" w:hAnsi="Times New Roman" w:cs="Times New Roman"/>
          <w:sz w:val="32"/>
          <w:szCs w:val="32"/>
        </w:rPr>
        <w:t>98.97</w:t>
      </w:r>
      <w:r w:rsidRPr="00706F1A">
        <w:rPr>
          <w:rFonts w:ascii="Times New Roman" w:eastAsia="仿宋_GB2312" w:hAnsi="Times New Roman" w:cs="Times New Roman"/>
          <w:sz w:val="32"/>
          <w:szCs w:val="32"/>
        </w:rPr>
        <w:t>万元，占</w:t>
      </w:r>
      <w:r w:rsidRPr="00706F1A">
        <w:rPr>
          <w:rFonts w:ascii="Times New Roman" w:eastAsia="仿宋_GB2312" w:hAnsi="Times New Roman" w:cs="Times New Roman"/>
          <w:sz w:val="32"/>
          <w:szCs w:val="32"/>
        </w:rPr>
        <w:t>4.32%</w:t>
      </w:r>
      <w:r w:rsidRPr="00706F1A">
        <w:rPr>
          <w:rFonts w:ascii="Times New Roman" w:eastAsia="仿宋_GB2312" w:hAnsi="Times New Roman" w:cs="Times New Roman"/>
          <w:sz w:val="32"/>
          <w:szCs w:val="32"/>
        </w:rPr>
        <w:t>。</w:t>
      </w:r>
    </w:p>
    <w:p w:rsidR="007D4A4F" w:rsidRPr="00706F1A" w:rsidRDefault="007D4A4F" w:rsidP="007D4A4F">
      <w:pPr>
        <w:adjustRightInd w:val="0"/>
        <w:spacing w:line="560" w:lineRule="exact"/>
        <w:ind w:firstLine="640"/>
        <w:contextualSpacing/>
        <w:rPr>
          <w:rFonts w:ascii="楷体_GB2312" w:eastAsia="楷体_GB2312" w:hAnsi="楷体"/>
          <w:sz w:val="32"/>
          <w:szCs w:val="32"/>
        </w:rPr>
      </w:pPr>
      <w:r w:rsidRPr="00706F1A">
        <w:rPr>
          <w:rFonts w:ascii="楷体_GB2312" w:eastAsia="楷体_GB2312" w:hAnsi="楷体" w:hint="eastAsia"/>
          <w:sz w:val="32"/>
          <w:szCs w:val="32"/>
        </w:rPr>
        <w:t>（三）一般公共预算当年拨款具体使用情况</w:t>
      </w:r>
    </w:p>
    <w:p w:rsidR="007D4A4F" w:rsidRPr="00A74A8B" w:rsidRDefault="007D4A4F" w:rsidP="007D4A4F">
      <w:pPr>
        <w:adjustRightInd w:val="0"/>
        <w:spacing w:line="560" w:lineRule="exact"/>
        <w:ind w:firstLineChars="200" w:firstLine="640"/>
        <w:contextualSpacing/>
        <w:rPr>
          <w:rFonts w:ascii="Times New Roman" w:eastAsia="仿宋_GB2312" w:hAnsi="Times New Roman" w:cs="Times New Roman"/>
          <w:kern w:val="0"/>
          <w:sz w:val="32"/>
          <w:szCs w:val="30"/>
        </w:rPr>
      </w:pPr>
      <w:r w:rsidRPr="00761AED">
        <w:rPr>
          <w:rFonts w:ascii="Times New Roman" w:eastAsia="仿宋_GB2312" w:hAnsi="Times New Roman" w:cs="Times New Roman"/>
          <w:color w:val="000000" w:themeColor="text1"/>
          <w:kern w:val="0"/>
          <w:sz w:val="32"/>
          <w:szCs w:val="30"/>
        </w:rPr>
        <w:t>1</w:t>
      </w:r>
      <w:r w:rsidRPr="00761AED">
        <w:rPr>
          <w:rFonts w:ascii="Times New Roman" w:eastAsia="仿宋_GB2312" w:hAnsi="Times New Roman" w:cs="Times New Roman"/>
          <w:color w:val="000000" w:themeColor="text1"/>
          <w:kern w:val="0"/>
          <w:sz w:val="32"/>
          <w:szCs w:val="30"/>
        </w:rPr>
        <w:t>．一般公共安全（类）检察事务（款）：</w:t>
      </w:r>
      <w:r w:rsidRPr="00761AED">
        <w:rPr>
          <w:rFonts w:ascii="Times New Roman" w:eastAsia="仿宋_GB2312" w:hAnsi="Times New Roman" w:cs="Times New Roman"/>
          <w:color w:val="000000" w:themeColor="text1"/>
          <w:kern w:val="0"/>
          <w:sz w:val="32"/>
          <w:szCs w:val="30"/>
        </w:rPr>
        <w:t xml:space="preserve"> 2020</w:t>
      </w:r>
      <w:r w:rsidRPr="00761AED">
        <w:rPr>
          <w:rFonts w:ascii="Times New Roman" w:eastAsia="仿宋_GB2312" w:hAnsi="Times New Roman" w:cs="Times New Roman"/>
          <w:color w:val="000000" w:themeColor="text1"/>
          <w:kern w:val="0"/>
          <w:sz w:val="32"/>
          <w:szCs w:val="30"/>
        </w:rPr>
        <w:t>年预算安排</w:t>
      </w:r>
      <w:r w:rsidRPr="00761AED">
        <w:rPr>
          <w:rFonts w:ascii="Times New Roman" w:eastAsia="仿宋_GB2312" w:hAnsi="Times New Roman" w:cs="Times New Roman"/>
          <w:color w:val="000000" w:themeColor="text1"/>
          <w:kern w:val="0"/>
          <w:sz w:val="32"/>
          <w:szCs w:val="30"/>
        </w:rPr>
        <w:t>1917.82</w:t>
      </w:r>
      <w:r w:rsidRPr="00761AED">
        <w:rPr>
          <w:rFonts w:ascii="Times New Roman" w:eastAsia="仿宋_GB2312" w:hAnsi="Times New Roman" w:cs="Times New Roman"/>
          <w:color w:val="000000" w:themeColor="text1"/>
          <w:kern w:val="0"/>
          <w:sz w:val="32"/>
          <w:szCs w:val="30"/>
        </w:rPr>
        <w:t>万元，比上年减少</w:t>
      </w:r>
      <w:r w:rsidRPr="00761AED">
        <w:rPr>
          <w:rFonts w:ascii="Times New Roman" w:eastAsia="仿宋_GB2312" w:hAnsi="Times New Roman" w:cs="Times New Roman"/>
          <w:color w:val="000000" w:themeColor="text1"/>
          <w:kern w:val="0"/>
          <w:sz w:val="32"/>
          <w:szCs w:val="30"/>
        </w:rPr>
        <w:t>24.89</w:t>
      </w:r>
      <w:r w:rsidRPr="00761AED">
        <w:rPr>
          <w:rFonts w:ascii="Times New Roman" w:eastAsia="仿宋_GB2312" w:hAnsi="Times New Roman" w:cs="Times New Roman"/>
          <w:color w:val="000000" w:themeColor="text1"/>
          <w:kern w:val="0"/>
          <w:sz w:val="32"/>
          <w:szCs w:val="30"/>
        </w:rPr>
        <w:t>万元，减少</w:t>
      </w:r>
      <w:r w:rsidRPr="00761AED">
        <w:rPr>
          <w:rFonts w:ascii="Times New Roman" w:eastAsia="仿宋_GB2312" w:hAnsi="Times New Roman" w:cs="Times New Roman"/>
          <w:color w:val="000000" w:themeColor="text1"/>
          <w:kern w:val="0"/>
          <w:sz w:val="32"/>
          <w:szCs w:val="30"/>
        </w:rPr>
        <w:t>1.28%</w:t>
      </w:r>
      <w:r w:rsidRPr="00761AED">
        <w:rPr>
          <w:rFonts w:ascii="Times New Roman" w:eastAsia="仿宋_GB2312" w:hAnsi="Times New Roman" w:cs="Times New Roman"/>
          <w:color w:val="000000" w:themeColor="text1"/>
          <w:kern w:val="0"/>
          <w:sz w:val="32"/>
          <w:szCs w:val="30"/>
        </w:rPr>
        <w:t>，</w:t>
      </w:r>
      <w:r w:rsidRPr="00A74A8B">
        <w:rPr>
          <w:rFonts w:ascii="Times New Roman" w:eastAsia="仿宋_GB2312" w:hAnsi="Times New Roman" w:cs="Times New Roman"/>
          <w:sz w:val="32"/>
          <w:szCs w:val="32"/>
        </w:rPr>
        <w:t>主要原因是</w:t>
      </w:r>
      <w:r w:rsidR="00A74A8B" w:rsidRPr="00A74A8B">
        <w:rPr>
          <w:rFonts w:ascii="Times New Roman" w:eastAsia="仿宋_GB2312" w:hAnsi="Times New Roman" w:cs="Times New Roman" w:hint="eastAsia"/>
          <w:sz w:val="32"/>
          <w:szCs w:val="32"/>
        </w:rPr>
        <w:t>今年预算较上年</w:t>
      </w:r>
      <w:r w:rsidR="00A74A8B" w:rsidRPr="00A74A8B">
        <w:rPr>
          <w:rFonts w:ascii="Times New Roman" w:eastAsia="仿宋_GB2312" w:hAnsi="Times New Roman" w:cs="Times New Roman"/>
          <w:sz w:val="32"/>
          <w:szCs w:val="32"/>
        </w:rPr>
        <w:t>政策性压减</w:t>
      </w:r>
      <w:r w:rsidRPr="00A74A8B">
        <w:rPr>
          <w:rFonts w:ascii="Times New Roman" w:eastAsia="仿宋_GB2312" w:hAnsi="Times New Roman" w:cs="Times New Roman"/>
          <w:sz w:val="32"/>
          <w:szCs w:val="32"/>
        </w:rPr>
        <w:t>。</w:t>
      </w:r>
    </w:p>
    <w:p w:rsidR="007D4A4F" w:rsidRPr="00761AED" w:rsidRDefault="007D4A4F" w:rsidP="007D4A4F">
      <w:pPr>
        <w:tabs>
          <w:tab w:val="left" w:pos="1134"/>
        </w:tabs>
        <w:adjustRightInd w:val="0"/>
        <w:spacing w:line="560" w:lineRule="exact"/>
        <w:ind w:firstLineChars="200" w:firstLine="640"/>
        <w:contextualSpacing/>
        <w:rPr>
          <w:rFonts w:ascii="Times New Roman" w:eastAsia="仿宋_GB2312" w:hAnsi="Times New Roman" w:cs="Times New Roman"/>
          <w:color w:val="000000" w:themeColor="text1"/>
          <w:sz w:val="32"/>
          <w:szCs w:val="32"/>
        </w:rPr>
      </w:pPr>
      <w:r w:rsidRPr="00761AED">
        <w:rPr>
          <w:rFonts w:ascii="Times New Roman" w:eastAsia="仿宋_GB2312" w:hAnsi="Times New Roman" w:cs="Times New Roman"/>
          <w:color w:val="000000" w:themeColor="text1"/>
          <w:kern w:val="0"/>
          <w:sz w:val="32"/>
          <w:szCs w:val="30"/>
        </w:rPr>
        <w:t>2.</w:t>
      </w:r>
      <w:r>
        <w:rPr>
          <w:rFonts w:ascii="Times New Roman" w:eastAsia="仿宋_GB2312" w:hAnsi="Times New Roman" w:cs="Times New Roman" w:hint="eastAsia"/>
          <w:color w:val="000000" w:themeColor="text1"/>
          <w:kern w:val="0"/>
          <w:sz w:val="32"/>
          <w:szCs w:val="30"/>
        </w:rPr>
        <w:t xml:space="preserve"> </w:t>
      </w:r>
      <w:r w:rsidRPr="00761AED">
        <w:rPr>
          <w:rFonts w:ascii="Times New Roman" w:eastAsia="仿宋_GB2312" w:hAnsi="Times New Roman" w:cs="Times New Roman"/>
          <w:color w:val="000000" w:themeColor="text1"/>
          <w:kern w:val="0"/>
          <w:sz w:val="32"/>
          <w:szCs w:val="30"/>
        </w:rPr>
        <w:t>社会保障和就业（类）</w:t>
      </w:r>
      <w:r w:rsidR="000F27C4">
        <w:rPr>
          <w:rFonts w:ascii="Times New Roman" w:eastAsia="仿宋_GB2312" w:hAnsi="Times New Roman" w:cs="Times New Roman" w:hint="eastAsia"/>
          <w:color w:val="000000" w:themeColor="text1"/>
          <w:kern w:val="0"/>
          <w:sz w:val="32"/>
          <w:szCs w:val="30"/>
        </w:rPr>
        <w:t>社会保障和就业</w:t>
      </w:r>
      <w:r w:rsidRPr="00761AED">
        <w:rPr>
          <w:rFonts w:ascii="Times New Roman" w:eastAsia="仿宋_GB2312" w:hAnsi="Times New Roman" w:cs="Times New Roman"/>
          <w:color w:val="000000" w:themeColor="text1"/>
          <w:kern w:val="0"/>
          <w:sz w:val="32"/>
          <w:szCs w:val="30"/>
        </w:rPr>
        <w:t>（款）机关事业单位基本养老保险缴费支出（项）</w:t>
      </w:r>
      <w:r w:rsidRPr="00761AED">
        <w:rPr>
          <w:rFonts w:ascii="Times New Roman" w:eastAsia="仿宋_GB2312" w:hAnsi="Times New Roman" w:cs="Times New Roman"/>
          <w:color w:val="000000" w:themeColor="text1"/>
          <w:kern w:val="0"/>
          <w:sz w:val="32"/>
          <w:szCs w:val="30"/>
        </w:rPr>
        <w:t>2020</w:t>
      </w:r>
      <w:r w:rsidRPr="00761AED">
        <w:rPr>
          <w:rFonts w:ascii="Times New Roman" w:eastAsia="仿宋_GB2312" w:hAnsi="Times New Roman" w:cs="Times New Roman"/>
          <w:color w:val="000000" w:themeColor="text1"/>
          <w:kern w:val="0"/>
          <w:sz w:val="32"/>
          <w:szCs w:val="30"/>
        </w:rPr>
        <w:t>年预算安排</w:t>
      </w:r>
      <w:r w:rsidRPr="00761AED">
        <w:rPr>
          <w:rFonts w:ascii="Times New Roman" w:eastAsia="仿宋_GB2312" w:hAnsi="Times New Roman" w:cs="Times New Roman"/>
          <w:color w:val="000000" w:themeColor="text1"/>
          <w:kern w:val="0"/>
          <w:sz w:val="32"/>
          <w:szCs w:val="30"/>
        </w:rPr>
        <w:t>108.29</w:t>
      </w:r>
      <w:r w:rsidRPr="00761AED">
        <w:rPr>
          <w:rFonts w:ascii="Times New Roman" w:eastAsia="仿宋_GB2312" w:hAnsi="Times New Roman" w:cs="Times New Roman"/>
          <w:color w:val="000000" w:themeColor="text1"/>
          <w:kern w:val="0"/>
          <w:sz w:val="32"/>
          <w:szCs w:val="30"/>
        </w:rPr>
        <w:t>万元，比上年减少</w:t>
      </w:r>
      <w:r w:rsidRPr="00761AED">
        <w:rPr>
          <w:rFonts w:ascii="Times New Roman" w:eastAsia="仿宋_GB2312" w:hAnsi="Times New Roman" w:cs="Times New Roman"/>
          <w:color w:val="000000" w:themeColor="text1"/>
          <w:kern w:val="0"/>
          <w:sz w:val="32"/>
          <w:szCs w:val="30"/>
        </w:rPr>
        <w:t>71.32</w:t>
      </w:r>
      <w:r w:rsidRPr="00761AED">
        <w:rPr>
          <w:rFonts w:ascii="Times New Roman" w:eastAsia="仿宋_GB2312" w:hAnsi="Times New Roman" w:cs="Times New Roman"/>
          <w:color w:val="000000" w:themeColor="text1"/>
          <w:kern w:val="0"/>
          <w:sz w:val="32"/>
          <w:szCs w:val="30"/>
        </w:rPr>
        <w:t>万元，下降</w:t>
      </w:r>
      <w:r w:rsidRPr="00761AED">
        <w:rPr>
          <w:rFonts w:ascii="Times New Roman" w:eastAsia="仿宋_GB2312" w:hAnsi="Times New Roman" w:cs="Times New Roman"/>
          <w:color w:val="000000" w:themeColor="text1"/>
          <w:kern w:val="0"/>
          <w:sz w:val="32"/>
          <w:szCs w:val="30"/>
        </w:rPr>
        <w:t>39.71%</w:t>
      </w:r>
      <w:r w:rsidRPr="00761AED">
        <w:rPr>
          <w:rFonts w:ascii="Times New Roman" w:eastAsia="仿宋_GB2312" w:hAnsi="Times New Roman" w:cs="Times New Roman"/>
          <w:color w:val="000000" w:themeColor="text1"/>
          <w:kern w:val="0"/>
          <w:sz w:val="32"/>
          <w:szCs w:val="30"/>
        </w:rPr>
        <w:t>，下降原因：</w:t>
      </w:r>
      <w:r w:rsidRPr="00761AED">
        <w:rPr>
          <w:rFonts w:ascii="Times New Roman" w:eastAsia="仿宋_GB2312" w:hAnsi="Times New Roman" w:cs="Times New Roman"/>
          <w:color w:val="000000" w:themeColor="text1"/>
          <w:sz w:val="32"/>
          <w:szCs w:val="32"/>
        </w:rPr>
        <w:t>转隶人员养老保险预算转入当地纪委监委。</w:t>
      </w:r>
    </w:p>
    <w:p w:rsidR="007D4A4F" w:rsidRPr="00761AED" w:rsidRDefault="007D4A4F" w:rsidP="007D4A4F">
      <w:pPr>
        <w:adjustRightInd w:val="0"/>
        <w:spacing w:line="560" w:lineRule="exact"/>
        <w:ind w:firstLineChars="200" w:firstLine="640"/>
        <w:contextualSpacing/>
        <w:rPr>
          <w:rFonts w:ascii="Times New Roman" w:eastAsia="仿宋_GB2312" w:hAnsi="Times New Roman" w:cs="Times New Roman"/>
          <w:color w:val="000000" w:themeColor="text1"/>
          <w:kern w:val="0"/>
          <w:sz w:val="32"/>
          <w:szCs w:val="30"/>
        </w:rPr>
      </w:pPr>
      <w:r w:rsidRPr="00761AED">
        <w:rPr>
          <w:rFonts w:ascii="Times New Roman" w:eastAsia="仿宋_GB2312" w:hAnsi="Times New Roman" w:cs="Times New Roman"/>
          <w:color w:val="000000" w:themeColor="text1"/>
          <w:kern w:val="0"/>
          <w:sz w:val="32"/>
          <w:szCs w:val="30"/>
        </w:rPr>
        <w:t>3.</w:t>
      </w:r>
      <w:r>
        <w:rPr>
          <w:rFonts w:ascii="Times New Roman" w:eastAsia="仿宋_GB2312" w:hAnsi="Times New Roman" w:cs="Times New Roman" w:hint="eastAsia"/>
          <w:color w:val="000000" w:themeColor="text1"/>
          <w:kern w:val="0"/>
          <w:sz w:val="32"/>
          <w:szCs w:val="30"/>
        </w:rPr>
        <w:t xml:space="preserve"> </w:t>
      </w:r>
      <w:r w:rsidRPr="00761AED">
        <w:rPr>
          <w:rFonts w:ascii="Times New Roman" w:eastAsia="仿宋_GB2312" w:hAnsi="Times New Roman" w:cs="Times New Roman"/>
          <w:color w:val="000000" w:themeColor="text1"/>
          <w:kern w:val="0"/>
          <w:sz w:val="32"/>
          <w:szCs w:val="30"/>
        </w:rPr>
        <w:t>社会保障和就业（类）抚恤（款）其他优抚支出（项）</w:t>
      </w:r>
      <w:r w:rsidRPr="00761AED">
        <w:rPr>
          <w:rFonts w:ascii="Times New Roman" w:eastAsia="仿宋_GB2312" w:hAnsi="Times New Roman" w:cs="Times New Roman"/>
          <w:color w:val="000000" w:themeColor="text1"/>
          <w:kern w:val="0"/>
          <w:sz w:val="32"/>
          <w:szCs w:val="30"/>
        </w:rPr>
        <w:t>2020</w:t>
      </w:r>
      <w:r w:rsidRPr="00761AED">
        <w:rPr>
          <w:rFonts w:ascii="Times New Roman" w:eastAsia="仿宋_GB2312" w:hAnsi="Times New Roman" w:cs="Times New Roman"/>
          <w:color w:val="000000" w:themeColor="text1"/>
          <w:kern w:val="0"/>
          <w:sz w:val="32"/>
          <w:szCs w:val="30"/>
        </w:rPr>
        <w:t>年预算安排</w:t>
      </w:r>
      <w:r w:rsidRPr="00761AED">
        <w:rPr>
          <w:rFonts w:ascii="Times New Roman" w:eastAsia="仿宋_GB2312" w:hAnsi="Times New Roman" w:cs="Times New Roman"/>
          <w:color w:val="000000" w:themeColor="text1"/>
          <w:kern w:val="0"/>
          <w:sz w:val="32"/>
          <w:szCs w:val="30"/>
        </w:rPr>
        <w:t>1.32</w:t>
      </w:r>
      <w:r w:rsidRPr="00761AED">
        <w:rPr>
          <w:rFonts w:ascii="Times New Roman" w:eastAsia="仿宋_GB2312" w:hAnsi="Times New Roman" w:cs="Times New Roman"/>
          <w:color w:val="000000" w:themeColor="text1"/>
          <w:kern w:val="0"/>
          <w:sz w:val="32"/>
          <w:szCs w:val="30"/>
        </w:rPr>
        <w:t>万元，与上年持平。</w:t>
      </w:r>
    </w:p>
    <w:p w:rsidR="007D4A4F" w:rsidRPr="00761AED" w:rsidRDefault="007D4A4F" w:rsidP="007D4A4F">
      <w:pPr>
        <w:adjustRightInd w:val="0"/>
        <w:spacing w:line="560" w:lineRule="exact"/>
        <w:ind w:firstLineChars="200" w:firstLine="640"/>
        <w:contextualSpacing/>
        <w:rPr>
          <w:rFonts w:ascii="Times New Roman" w:eastAsia="仿宋_GB2312" w:hAnsi="Times New Roman" w:cs="Times New Roman"/>
          <w:color w:val="000000" w:themeColor="text1"/>
          <w:sz w:val="32"/>
          <w:szCs w:val="32"/>
        </w:rPr>
      </w:pPr>
      <w:r w:rsidRPr="00761AED">
        <w:rPr>
          <w:rFonts w:ascii="Times New Roman" w:eastAsia="仿宋_GB2312" w:hAnsi="Times New Roman" w:cs="Times New Roman"/>
          <w:color w:val="000000" w:themeColor="text1"/>
          <w:kern w:val="0"/>
          <w:sz w:val="32"/>
          <w:szCs w:val="30"/>
        </w:rPr>
        <w:t xml:space="preserve">4. </w:t>
      </w:r>
      <w:r w:rsidRPr="00761AED">
        <w:rPr>
          <w:rFonts w:ascii="Times New Roman" w:eastAsia="仿宋_GB2312" w:hAnsi="Times New Roman" w:cs="Times New Roman"/>
          <w:color w:val="000000" w:themeColor="text1"/>
          <w:kern w:val="0"/>
          <w:sz w:val="32"/>
          <w:szCs w:val="30"/>
        </w:rPr>
        <w:t>卫生健康（类）行政事业单位医疗（款）行政单位医疗（项）</w:t>
      </w:r>
      <w:r w:rsidRPr="00761AED">
        <w:rPr>
          <w:rFonts w:ascii="Times New Roman" w:eastAsia="仿宋_GB2312" w:hAnsi="Times New Roman" w:cs="Times New Roman"/>
          <w:color w:val="000000" w:themeColor="text1"/>
          <w:kern w:val="0"/>
          <w:sz w:val="32"/>
          <w:szCs w:val="30"/>
        </w:rPr>
        <w:t xml:space="preserve"> 2020</w:t>
      </w:r>
      <w:r w:rsidRPr="00761AED">
        <w:rPr>
          <w:rFonts w:ascii="Times New Roman" w:eastAsia="仿宋_GB2312" w:hAnsi="Times New Roman" w:cs="Times New Roman"/>
          <w:color w:val="000000" w:themeColor="text1"/>
          <w:kern w:val="0"/>
          <w:sz w:val="32"/>
          <w:szCs w:val="30"/>
        </w:rPr>
        <w:t>年预算安排</w:t>
      </w:r>
      <w:r w:rsidRPr="00761AED">
        <w:rPr>
          <w:rFonts w:ascii="Times New Roman" w:eastAsia="仿宋_GB2312" w:hAnsi="Times New Roman" w:cs="Times New Roman"/>
          <w:color w:val="000000" w:themeColor="text1"/>
          <w:kern w:val="0"/>
          <w:sz w:val="32"/>
          <w:szCs w:val="30"/>
        </w:rPr>
        <w:t>57.53</w:t>
      </w:r>
      <w:r w:rsidRPr="00761AED">
        <w:rPr>
          <w:rFonts w:ascii="Times New Roman" w:eastAsia="仿宋_GB2312" w:hAnsi="Times New Roman" w:cs="Times New Roman"/>
          <w:color w:val="000000" w:themeColor="text1"/>
          <w:kern w:val="0"/>
          <w:sz w:val="32"/>
          <w:szCs w:val="30"/>
        </w:rPr>
        <w:t>万元，比上年减少</w:t>
      </w:r>
      <w:r w:rsidRPr="00761AED">
        <w:rPr>
          <w:rFonts w:ascii="Times New Roman" w:eastAsia="仿宋_GB2312" w:hAnsi="Times New Roman" w:cs="Times New Roman"/>
          <w:color w:val="000000" w:themeColor="text1"/>
          <w:kern w:val="0"/>
          <w:sz w:val="32"/>
          <w:szCs w:val="30"/>
        </w:rPr>
        <w:t>120.54</w:t>
      </w:r>
      <w:r w:rsidRPr="00761AED">
        <w:rPr>
          <w:rFonts w:ascii="Times New Roman" w:eastAsia="仿宋_GB2312" w:hAnsi="Times New Roman" w:cs="Times New Roman"/>
          <w:color w:val="000000" w:themeColor="text1"/>
          <w:kern w:val="0"/>
          <w:sz w:val="32"/>
          <w:szCs w:val="30"/>
        </w:rPr>
        <w:t>万元，减少</w:t>
      </w:r>
      <w:r w:rsidRPr="00761AED">
        <w:rPr>
          <w:rFonts w:ascii="Times New Roman" w:eastAsia="仿宋_GB2312" w:hAnsi="Times New Roman" w:cs="Times New Roman"/>
          <w:color w:val="000000" w:themeColor="text1"/>
          <w:kern w:val="0"/>
          <w:sz w:val="32"/>
          <w:szCs w:val="30"/>
        </w:rPr>
        <w:t>67.69%</w:t>
      </w:r>
      <w:r w:rsidRPr="00761AED">
        <w:rPr>
          <w:rFonts w:ascii="Times New Roman" w:eastAsia="仿宋_GB2312" w:hAnsi="Times New Roman" w:cs="Times New Roman"/>
          <w:color w:val="000000" w:themeColor="text1"/>
          <w:kern w:val="0"/>
          <w:sz w:val="32"/>
          <w:szCs w:val="30"/>
        </w:rPr>
        <w:t>，减少原因：</w:t>
      </w:r>
      <w:r w:rsidRPr="00761AED">
        <w:rPr>
          <w:rFonts w:ascii="Times New Roman" w:eastAsia="仿宋_GB2312" w:hAnsi="Times New Roman" w:cs="Times New Roman"/>
          <w:color w:val="000000" w:themeColor="text1"/>
          <w:sz w:val="32"/>
          <w:szCs w:val="32"/>
        </w:rPr>
        <w:t>转隶人员医疗保险预算转入当地纪委监委。</w:t>
      </w:r>
    </w:p>
    <w:p w:rsidR="007D4A4F" w:rsidRPr="00761AED" w:rsidRDefault="007D4A4F" w:rsidP="007D4A4F">
      <w:pPr>
        <w:adjustRightInd w:val="0"/>
        <w:spacing w:line="560" w:lineRule="exact"/>
        <w:ind w:firstLineChars="200" w:firstLine="640"/>
        <w:contextualSpacing/>
        <w:rPr>
          <w:rFonts w:ascii="Times New Roman" w:eastAsia="仿宋_GB2312" w:hAnsi="Times New Roman" w:cs="Times New Roman"/>
          <w:color w:val="000000" w:themeColor="text1"/>
          <w:sz w:val="32"/>
          <w:szCs w:val="32"/>
        </w:rPr>
      </w:pPr>
      <w:r w:rsidRPr="00761AED">
        <w:rPr>
          <w:rFonts w:ascii="Times New Roman" w:eastAsia="仿宋_GB2312" w:hAnsi="Times New Roman" w:cs="Times New Roman"/>
          <w:color w:val="000000" w:themeColor="text1"/>
          <w:kern w:val="0"/>
          <w:sz w:val="32"/>
          <w:szCs w:val="30"/>
        </w:rPr>
        <w:t xml:space="preserve">5. </w:t>
      </w:r>
      <w:r w:rsidRPr="00761AED">
        <w:rPr>
          <w:rFonts w:ascii="Times New Roman" w:eastAsia="仿宋_GB2312" w:hAnsi="Times New Roman" w:cs="Times New Roman"/>
          <w:color w:val="000000" w:themeColor="text1"/>
          <w:kern w:val="0"/>
          <w:sz w:val="32"/>
          <w:szCs w:val="30"/>
        </w:rPr>
        <w:t>卫生健康（类）行政事业单位医疗（款）公务员医疗补助（项）</w:t>
      </w:r>
      <w:r w:rsidRPr="00761AED">
        <w:rPr>
          <w:rFonts w:ascii="Times New Roman" w:eastAsia="仿宋_GB2312" w:hAnsi="Times New Roman" w:cs="Times New Roman"/>
          <w:color w:val="000000" w:themeColor="text1"/>
          <w:kern w:val="0"/>
          <w:sz w:val="32"/>
          <w:szCs w:val="30"/>
        </w:rPr>
        <w:t xml:space="preserve"> 2020</w:t>
      </w:r>
      <w:r w:rsidRPr="00761AED">
        <w:rPr>
          <w:rFonts w:ascii="Times New Roman" w:eastAsia="仿宋_GB2312" w:hAnsi="Times New Roman" w:cs="Times New Roman"/>
          <w:color w:val="000000" w:themeColor="text1"/>
          <w:kern w:val="0"/>
          <w:sz w:val="32"/>
          <w:szCs w:val="30"/>
        </w:rPr>
        <w:t>年预算安排</w:t>
      </w:r>
      <w:r w:rsidRPr="00761AED">
        <w:rPr>
          <w:rFonts w:ascii="Times New Roman" w:eastAsia="仿宋_GB2312" w:hAnsi="Times New Roman" w:cs="Times New Roman"/>
          <w:color w:val="000000" w:themeColor="text1"/>
          <w:kern w:val="0"/>
          <w:sz w:val="32"/>
          <w:szCs w:val="30"/>
        </w:rPr>
        <w:t>105.99</w:t>
      </w:r>
      <w:r w:rsidRPr="00761AED">
        <w:rPr>
          <w:rFonts w:ascii="Times New Roman" w:eastAsia="仿宋_GB2312" w:hAnsi="Times New Roman" w:cs="Times New Roman"/>
          <w:color w:val="000000" w:themeColor="text1"/>
          <w:kern w:val="0"/>
          <w:sz w:val="32"/>
          <w:szCs w:val="30"/>
        </w:rPr>
        <w:t>万元，比上年减少</w:t>
      </w:r>
      <w:r w:rsidRPr="00761AED">
        <w:rPr>
          <w:rFonts w:ascii="Times New Roman" w:eastAsia="仿宋_GB2312" w:hAnsi="Times New Roman" w:cs="Times New Roman"/>
          <w:color w:val="000000" w:themeColor="text1"/>
          <w:kern w:val="0"/>
          <w:sz w:val="32"/>
          <w:szCs w:val="30"/>
        </w:rPr>
        <w:t>72.08</w:t>
      </w:r>
      <w:r w:rsidRPr="00761AED">
        <w:rPr>
          <w:rFonts w:ascii="Times New Roman" w:eastAsia="仿宋_GB2312" w:hAnsi="Times New Roman" w:cs="Times New Roman"/>
          <w:color w:val="000000" w:themeColor="text1"/>
          <w:kern w:val="0"/>
          <w:sz w:val="32"/>
          <w:szCs w:val="30"/>
        </w:rPr>
        <w:t>万元，减少</w:t>
      </w:r>
      <w:r w:rsidRPr="00761AED">
        <w:rPr>
          <w:rFonts w:ascii="Times New Roman" w:eastAsia="仿宋_GB2312" w:hAnsi="Times New Roman" w:cs="Times New Roman"/>
          <w:color w:val="000000" w:themeColor="text1"/>
          <w:kern w:val="0"/>
          <w:sz w:val="32"/>
          <w:szCs w:val="30"/>
        </w:rPr>
        <w:t>40.48%</w:t>
      </w:r>
      <w:r w:rsidRPr="00761AED">
        <w:rPr>
          <w:rFonts w:ascii="Times New Roman" w:eastAsia="仿宋_GB2312" w:hAnsi="Times New Roman" w:cs="Times New Roman"/>
          <w:color w:val="000000" w:themeColor="text1"/>
          <w:kern w:val="0"/>
          <w:sz w:val="32"/>
          <w:szCs w:val="30"/>
        </w:rPr>
        <w:t>。减少原因：</w:t>
      </w:r>
      <w:r w:rsidRPr="00761AED">
        <w:rPr>
          <w:rFonts w:ascii="Times New Roman" w:eastAsia="仿宋_GB2312" w:hAnsi="Times New Roman" w:cs="Times New Roman"/>
          <w:color w:val="000000" w:themeColor="text1"/>
          <w:sz w:val="32"/>
          <w:szCs w:val="32"/>
        </w:rPr>
        <w:t>转隶人员公务员医疗补助预算转入当地纪委监委。</w:t>
      </w:r>
    </w:p>
    <w:p w:rsidR="007D4A4F" w:rsidRPr="00761AED" w:rsidRDefault="007D4A4F" w:rsidP="007D4A4F">
      <w:pPr>
        <w:tabs>
          <w:tab w:val="left" w:pos="1134"/>
        </w:tabs>
        <w:adjustRightInd w:val="0"/>
        <w:spacing w:line="560" w:lineRule="exact"/>
        <w:ind w:firstLineChars="200" w:firstLine="640"/>
        <w:contextualSpacing/>
        <w:rPr>
          <w:rFonts w:ascii="Times New Roman" w:eastAsia="仿宋_GB2312" w:hAnsi="Times New Roman" w:cs="Times New Roman"/>
          <w:color w:val="000000" w:themeColor="text1"/>
          <w:sz w:val="32"/>
          <w:szCs w:val="32"/>
        </w:rPr>
      </w:pPr>
      <w:r w:rsidRPr="00761AED">
        <w:rPr>
          <w:rFonts w:ascii="Times New Roman" w:eastAsia="仿宋_GB2312" w:hAnsi="Times New Roman" w:cs="Times New Roman"/>
          <w:color w:val="000000" w:themeColor="text1"/>
          <w:kern w:val="0"/>
          <w:sz w:val="32"/>
          <w:szCs w:val="30"/>
        </w:rPr>
        <w:t>6.</w:t>
      </w:r>
      <w:r>
        <w:rPr>
          <w:rFonts w:ascii="Times New Roman" w:eastAsia="仿宋_GB2312" w:hAnsi="Times New Roman" w:cs="Times New Roman" w:hint="eastAsia"/>
          <w:color w:val="000000" w:themeColor="text1"/>
          <w:kern w:val="0"/>
          <w:sz w:val="32"/>
          <w:szCs w:val="30"/>
        </w:rPr>
        <w:t xml:space="preserve"> </w:t>
      </w:r>
      <w:r w:rsidRPr="00761AED">
        <w:rPr>
          <w:rFonts w:ascii="Times New Roman" w:eastAsia="仿宋_GB2312" w:hAnsi="Times New Roman" w:cs="Times New Roman"/>
          <w:color w:val="000000" w:themeColor="text1"/>
          <w:kern w:val="0"/>
          <w:sz w:val="32"/>
          <w:szCs w:val="30"/>
        </w:rPr>
        <w:t>住房保障（类）住房改革支出（款）住房公积金（项）</w:t>
      </w:r>
      <w:r w:rsidRPr="00761AED">
        <w:rPr>
          <w:rFonts w:ascii="Times New Roman" w:eastAsia="仿宋_GB2312" w:hAnsi="Times New Roman" w:cs="Times New Roman"/>
          <w:color w:val="000000" w:themeColor="text1"/>
          <w:kern w:val="0"/>
          <w:sz w:val="32"/>
          <w:szCs w:val="30"/>
        </w:rPr>
        <w:t xml:space="preserve"> </w:t>
      </w:r>
      <w:r w:rsidRPr="00761AED">
        <w:rPr>
          <w:rFonts w:ascii="Times New Roman" w:eastAsia="仿宋_GB2312" w:hAnsi="Times New Roman" w:cs="Times New Roman"/>
          <w:color w:val="000000" w:themeColor="text1"/>
          <w:kern w:val="0"/>
          <w:sz w:val="32"/>
          <w:szCs w:val="30"/>
        </w:rPr>
        <w:lastRenderedPageBreak/>
        <w:t>2020</w:t>
      </w:r>
      <w:r w:rsidRPr="00761AED">
        <w:rPr>
          <w:rFonts w:ascii="Times New Roman" w:eastAsia="仿宋_GB2312" w:hAnsi="Times New Roman" w:cs="Times New Roman"/>
          <w:color w:val="000000" w:themeColor="text1"/>
          <w:kern w:val="0"/>
          <w:sz w:val="32"/>
          <w:szCs w:val="30"/>
        </w:rPr>
        <w:t>年预算安排</w:t>
      </w:r>
      <w:r w:rsidRPr="00761AED">
        <w:rPr>
          <w:rFonts w:ascii="Times New Roman" w:eastAsia="仿宋_GB2312" w:hAnsi="Times New Roman" w:cs="Times New Roman"/>
          <w:color w:val="000000" w:themeColor="text1"/>
          <w:kern w:val="0"/>
          <w:sz w:val="32"/>
          <w:szCs w:val="30"/>
        </w:rPr>
        <w:t>98.97</w:t>
      </w:r>
      <w:r w:rsidRPr="00761AED">
        <w:rPr>
          <w:rFonts w:ascii="Times New Roman" w:eastAsia="仿宋_GB2312" w:hAnsi="Times New Roman" w:cs="Times New Roman"/>
          <w:color w:val="000000" w:themeColor="text1"/>
          <w:kern w:val="0"/>
          <w:sz w:val="32"/>
          <w:szCs w:val="30"/>
        </w:rPr>
        <w:t>万元，比上年减少</w:t>
      </w:r>
      <w:r w:rsidRPr="00761AED">
        <w:rPr>
          <w:rFonts w:ascii="Times New Roman" w:eastAsia="仿宋_GB2312" w:hAnsi="Times New Roman" w:cs="Times New Roman"/>
          <w:color w:val="000000" w:themeColor="text1"/>
          <w:kern w:val="0"/>
          <w:sz w:val="32"/>
          <w:szCs w:val="30"/>
        </w:rPr>
        <w:t>4.2</w:t>
      </w:r>
      <w:r w:rsidRPr="00761AED">
        <w:rPr>
          <w:rFonts w:ascii="Times New Roman" w:eastAsia="仿宋_GB2312" w:hAnsi="Times New Roman" w:cs="Times New Roman"/>
          <w:color w:val="000000" w:themeColor="text1"/>
          <w:kern w:val="0"/>
          <w:sz w:val="32"/>
          <w:szCs w:val="30"/>
        </w:rPr>
        <w:t>万元，下降</w:t>
      </w:r>
      <w:r w:rsidRPr="00761AED">
        <w:rPr>
          <w:rFonts w:ascii="Times New Roman" w:eastAsia="仿宋_GB2312" w:hAnsi="Times New Roman" w:cs="Times New Roman"/>
          <w:color w:val="000000" w:themeColor="text1"/>
          <w:kern w:val="0"/>
          <w:sz w:val="32"/>
          <w:szCs w:val="30"/>
        </w:rPr>
        <w:t>4.07%</w:t>
      </w:r>
      <w:r w:rsidRPr="00761AED">
        <w:rPr>
          <w:rFonts w:ascii="Times New Roman" w:eastAsia="仿宋_GB2312" w:hAnsi="Times New Roman" w:cs="Times New Roman"/>
          <w:color w:val="000000" w:themeColor="text1"/>
          <w:kern w:val="0"/>
          <w:sz w:val="32"/>
          <w:szCs w:val="30"/>
        </w:rPr>
        <w:t>，减少原因：</w:t>
      </w:r>
      <w:r w:rsidRPr="00761AED">
        <w:rPr>
          <w:rFonts w:ascii="Times New Roman" w:eastAsia="仿宋_GB2312" w:hAnsi="Times New Roman" w:cs="Times New Roman"/>
          <w:color w:val="000000" w:themeColor="text1"/>
          <w:sz w:val="32"/>
          <w:szCs w:val="32"/>
        </w:rPr>
        <w:t>转隶人员住房公积金预算转入当地纪委监委。</w:t>
      </w:r>
    </w:p>
    <w:p w:rsidR="007D4A4F" w:rsidRPr="00761AED" w:rsidRDefault="007D4A4F" w:rsidP="007D4A4F">
      <w:pPr>
        <w:adjustRightInd w:val="0"/>
        <w:spacing w:line="560" w:lineRule="exact"/>
        <w:ind w:firstLineChars="200" w:firstLine="640"/>
        <w:contextualSpacing/>
        <w:rPr>
          <w:rFonts w:ascii="黑体" w:eastAsia="黑体" w:hAnsi="黑体"/>
          <w:sz w:val="32"/>
          <w:szCs w:val="32"/>
        </w:rPr>
      </w:pPr>
      <w:r w:rsidRPr="00761AED">
        <w:rPr>
          <w:rFonts w:ascii="黑体" w:eastAsia="黑体" w:hAnsi="黑体" w:hint="eastAsia"/>
          <w:sz w:val="32"/>
          <w:szCs w:val="32"/>
        </w:rPr>
        <w:t>三、关于万宁市人民检察院</w:t>
      </w:r>
      <w:r w:rsidRPr="00761AED">
        <w:rPr>
          <w:rFonts w:ascii="Times New Roman" w:eastAsia="黑体" w:hAnsi="Times New Roman" w:cs="Times New Roman"/>
          <w:sz w:val="32"/>
          <w:szCs w:val="32"/>
        </w:rPr>
        <w:t>2020</w:t>
      </w:r>
      <w:r w:rsidRPr="00761AED">
        <w:rPr>
          <w:rFonts w:ascii="黑体" w:eastAsia="黑体" w:hAnsi="黑体" w:hint="eastAsia"/>
          <w:sz w:val="32"/>
          <w:szCs w:val="32"/>
        </w:rPr>
        <w:t>年一般公共预算基本支出情况说明</w:t>
      </w:r>
    </w:p>
    <w:p w:rsidR="007D4A4F" w:rsidRPr="00376A0B" w:rsidRDefault="007D4A4F" w:rsidP="007D4A4F">
      <w:pPr>
        <w:adjustRightInd w:val="0"/>
        <w:spacing w:line="560" w:lineRule="exact"/>
        <w:ind w:firstLineChars="200" w:firstLine="640"/>
        <w:contextualSpacing/>
        <w:rPr>
          <w:rFonts w:ascii="Times New Roman" w:eastAsia="仿宋_GB2312" w:hAnsi="Times New Roman" w:cs="Times New Roman"/>
          <w:sz w:val="32"/>
          <w:szCs w:val="32"/>
        </w:rPr>
      </w:pPr>
      <w:r w:rsidRPr="00376A0B">
        <w:rPr>
          <w:rFonts w:ascii="Times New Roman" w:eastAsia="仿宋_GB2312" w:hAnsi="Times New Roman" w:cs="Times New Roman"/>
          <w:sz w:val="32"/>
          <w:szCs w:val="32"/>
        </w:rPr>
        <w:t>万宁市人民检察院</w:t>
      </w:r>
      <w:r w:rsidRPr="00376A0B">
        <w:rPr>
          <w:rFonts w:ascii="Times New Roman" w:eastAsia="仿宋_GB2312" w:hAnsi="Times New Roman" w:cs="Times New Roman"/>
          <w:sz w:val="32"/>
          <w:szCs w:val="32"/>
        </w:rPr>
        <w:t>2020</w:t>
      </w:r>
      <w:r w:rsidRPr="00376A0B">
        <w:rPr>
          <w:rFonts w:ascii="Times New Roman" w:eastAsia="仿宋_GB2312" w:hAnsi="Times New Roman" w:cs="Times New Roman"/>
          <w:sz w:val="32"/>
          <w:szCs w:val="32"/>
        </w:rPr>
        <w:t>年一般公共预算基本支出为</w:t>
      </w:r>
      <w:r w:rsidRPr="00376A0B">
        <w:rPr>
          <w:rFonts w:ascii="Times New Roman" w:eastAsia="仿宋_GB2312" w:hAnsi="Times New Roman" w:cs="Times New Roman"/>
          <w:sz w:val="32"/>
          <w:szCs w:val="32"/>
        </w:rPr>
        <w:t>1783.93</w:t>
      </w:r>
      <w:r w:rsidRPr="00376A0B">
        <w:rPr>
          <w:rFonts w:ascii="Times New Roman" w:eastAsia="仿宋_GB2312" w:hAnsi="Times New Roman" w:cs="Times New Roman"/>
          <w:sz w:val="32"/>
          <w:szCs w:val="32"/>
        </w:rPr>
        <w:t>万元，其中：</w:t>
      </w:r>
    </w:p>
    <w:p w:rsidR="007D4A4F" w:rsidRPr="00376A0B" w:rsidRDefault="007D4A4F" w:rsidP="007D4A4F">
      <w:pPr>
        <w:adjustRightInd w:val="0"/>
        <w:spacing w:line="560" w:lineRule="exact"/>
        <w:ind w:firstLineChars="200" w:firstLine="640"/>
        <w:contextualSpacing/>
        <w:rPr>
          <w:rFonts w:ascii="Times New Roman" w:eastAsia="仿宋_GB2312" w:hAnsi="Times New Roman" w:cs="Times New Roman"/>
          <w:sz w:val="32"/>
          <w:szCs w:val="32"/>
        </w:rPr>
      </w:pPr>
      <w:r w:rsidRPr="00376A0B">
        <w:rPr>
          <w:rFonts w:ascii="Times New Roman" w:eastAsia="仿宋_GB2312" w:hAnsi="Times New Roman" w:cs="Times New Roman"/>
          <w:sz w:val="32"/>
          <w:szCs w:val="32"/>
        </w:rPr>
        <w:t>人员经费</w:t>
      </w:r>
      <w:r w:rsidRPr="00376A0B">
        <w:rPr>
          <w:rFonts w:ascii="Times New Roman" w:eastAsia="仿宋_GB2312" w:hAnsi="Times New Roman" w:cs="Times New Roman"/>
          <w:sz w:val="32"/>
          <w:szCs w:val="32"/>
        </w:rPr>
        <w:t>1427.08</w:t>
      </w:r>
      <w:r w:rsidRPr="00376A0B">
        <w:rPr>
          <w:rFonts w:ascii="Times New Roman" w:eastAsia="仿宋_GB2312" w:hAnsi="Times New Roman" w:cs="Times New Roman"/>
          <w:sz w:val="32"/>
          <w:szCs w:val="32"/>
        </w:rPr>
        <w:t>万元，主要包括：基本工资、津贴补贴、奖金、其他社会保障缴费、伙食补助费、绩效工资、机关事业单位基本养老保险缴费、其他工资福利支出、医疗费、奖励金、住房公积金。</w:t>
      </w:r>
    </w:p>
    <w:p w:rsidR="007D4A4F" w:rsidRPr="00376A0B" w:rsidRDefault="007D4A4F" w:rsidP="007D4A4F">
      <w:pPr>
        <w:adjustRightInd w:val="0"/>
        <w:spacing w:line="560" w:lineRule="exact"/>
        <w:ind w:firstLineChars="200" w:firstLine="640"/>
        <w:contextualSpacing/>
        <w:rPr>
          <w:rFonts w:ascii="Times New Roman" w:eastAsia="仿宋_GB2312" w:hAnsi="Times New Roman" w:cs="Times New Roman"/>
          <w:sz w:val="32"/>
          <w:szCs w:val="32"/>
        </w:rPr>
      </w:pPr>
      <w:r w:rsidRPr="00376A0B">
        <w:rPr>
          <w:rFonts w:ascii="Times New Roman" w:eastAsia="仿宋_GB2312" w:hAnsi="Times New Roman" w:cs="Times New Roman"/>
          <w:sz w:val="32"/>
          <w:szCs w:val="32"/>
        </w:rPr>
        <w:t>公用经费</w:t>
      </w:r>
      <w:r w:rsidRPr="00376A0B">
        <w:rPr>
          <w:rFonts w:ascii="Times New Roman" w:eastAsia="仿宋_GB2312" w:hAnsi="Times New Roman" w:cs="Times New Roman"/>
          <w:sz w:val="32"/>
          <w:szCs w:val="32"/>
        </w:rPr>
        <w:t>356.85</w:t>
      </w:r>
      <w:r w:rsidRPr="00376A0B">
        <w:rPr>
          <w:rFonts w:ascii="Times New Roman" w:eastAsia="仿宋_GB2312" w:hAnsi="Times New Roman" w:cs="Times New Roman"/>
          <w:sz w:val="32"/>
          <w:szCs w:val="32"/>
        </w:rPr>
        <w:t>万元，主要包括：办公费、咨询费、手续费、水费、电费、邮电费、物业管理费、国内差旅费、维修（护）费、培训费、工会经费、福利费、公务用车运行维护费、其他交通费用、其他商品和服务支出、办公设备购置。</w:t>
      </w:r>
    </w:p>
    <w:p w:rsidR="007D4A4F" w:rsidRPr="00376A0B" w:rsidRDefault="007D4A4F" w:rsidP="007D4A4F">
      <w:pPr>
        <w:adjustRightInd w:val="0"/>
        <w:spacing w:line="560" w:lineRule="exact"/>
        <w:ind w:firstLineChars="200" w:firstLine="640"/>
        <w:contextualSpacing/>
        <w:rPr>
          <w:rFonts w:ascii="黑体" w:eastAsia="黑体" w:hAnsi="黑体" w:cs="Times New Roman"/>
          <w:sz w:val="32"/>
          <w:shd w:val="clear" w:color="auto" w:fill="FFFFFF"/>
        </w:rPr>
      </w:pPr>
      <w:r w:rsidRPr="00376A0B">
        <w:rPr>
          <w:rFonts w:ascii="黑体" w:eastAsia="黑体" w:hAnsi="黑体" w:cs="Times New Roman" w:hint="eastAsia"/>
          <w:sz w:val="32"/>
          <w:shd w:val="clear" w:color="auto" w:fill="FFFFFF"/>
        </w:rPr>
        <w:t>四、</w:t>
      </w:r>
      <w:r w:rsidRPr="00376A0B">
        <w:rPr>
          <w:rFonts w:ascii="黑体" w:eastAsia="黑体" w:hAnsi="黑体" w:hint="eastAsia"/>
          <w:sz w:val="32"/>
          <w:szCs w:val="32"/>
        </w:rPr>
        <w:t>关于万宁市人民检察院</w:t>
      </w:r>
      <w:r w:rsidRPr="00376A0B">
        <w:rPr>
          <w:rFonts w:ascii="Times New Roman" w:eastAsia="黑体" w:hAnsi="Times New Roman" w:cs="Times New Roman"/>
          <w:sz w:val="32"/>
          <w:szCs w:val="32"/>
        </w:rPr>
        <w:t>2020</w:t>
      </w:r>
      <w:r w:rsidRPr="00376A0B">
        <w:rPr>
          <w:rFonts w:ascii="黑体" w:eastAsia="黑体" w:hAnsi="黑体" w:cs="Times New Roman"/>
          <w:sz w:val="32"/>
          <w:shd w:val="clear" w:color="auto" w:fill="FFFFFF"/>
        </w:rPr>
        <w:t>年</w:t>
      </w:r>
      <w:r w:rsidRPr="00376A0B">
        <w:rPr>
          <w:rFonts w:ascii="黑体" w:eastAsia="黑体" w:hAnsi="黑体" w:cs="Times New Roman" w:hint="eastAsia"/>
          <w:sz w:val="32"/>
          <w:shd w:val="clear" w:color="auto" w:fill="FFFFFF"/>
        </w:rPr>
        <w:t>一般公共预算</w:t>
      </w:r>
      <w:r w:rsidRPr="00376A0B">
        <w:rPr>
          <w:rFonts w:ascii="黑体" w:eastAsia="黑体" w:hAnsi="黑体" w:cs="Times New Roman"/>
          <w:sz w:val="32"/>
          <w:shd w:val="clear" w:color="auto" w:fill="FFFFFF"/>
        </w:rPr>
        <w:t>“三公”经费预算情况</w:t>
      </w:r>
      <w:r w:rsidRPr="00376A0B">
        <w:rPr>
          <w:rFonts w:ascii="黑体" w:eastAsia="黑体" w:hAnsi="黑体" w:cs="Times New Roman" w:hint="eastAsia"/>
          <w:sz w:val="32"/>
          <w:shd w:val="clear" w:color="auto" w:fill="FFFFFF"/>
        </w:rPr>
        <w:t>说明</w:t>
      </w:r>
    </w:p>
    <w:p w:rsidR="007D4A4F" w:rsidRPr="00376A0B" w:rsidRDefault="007D4A4F" w:rsidP="007D4A4F">
      <w:pPr>
        <w:adjustRightInd w:val="0"/>
        <w:spacing w:line="560" w:lineRule="exact"/>
        <w:ind w:firstLineChars="200" w:firstLine="640"/>
        <w:contextualSpacing/>
        <w:rPr>
          <w:rFonts w:ascii="Times New Roman" w:eastAsia="仿宋_GB2312" w:hAnsi="Times New Roman" w:cs="Times New Roman"/>
          <w:sz w:val="32"/>
          <w:szCs w:val="32"/>
        </w:rPr>
      </w:pPr>
      <w:r w:rsidRPr="00376A0B">
        <w:rPr>
          <w:rFonts w:ascii="Times New Roman" w:eastAsia="仿宋_GB2312" w:hAnsi="Times New Roman" w:cs="Times New Roman"/>
          <w:sz w:val="32"/>
          <w:szCs w:val="32"/>
        </w:rPr>
        <w:t>万宁市人民检察院</w:t>
      </w:r>
      <w:r w:rsidRPr="00376A0B">
        <w:rPr>
          <w:rFonts w:ascii="Times New Roman" w:eastAsia="仿宋_GB2312" w:hAnsi="Times New Roman" w:cs="Times New Roman"/>
          <w:sz w:val="32"/>
          <w:szCs w:val="32"/>
        </w:rPr>
        <w:t>2020</w:t>
      </w:r>
      <w:r w:rsidRPr="00376A0B">
        <w:rPr>
          <w:rFonts w:ascii="Times New Roman" w:eastAsia="仿宋_GB2312" w:hAnsi="Times New Roman" w:cs="Times New Roman"/>
          <w:sz w:val="32"/>
          <w:szCs w:val="32"/>
        </w:rPr>
        <w:t>年一般公共预算</w:t>
      </w:r>
      <w:r w:rsidRPr="00376A0B">
        <w:rPr>
          <w:rFonts w:ascii="Times New Roman" w:eastAsia="仿宋_GB2312" w:hAnsi="Times New Roman" w:cs="Times New Roman"/>
          <w:sz w:val="32"/>
          <w:szCs w:val="32"/>
        </w:rPr>
        <w:t>“</w:t>
      </w:r>
      <w:r w:rsidRPr="00376A0B">
        <w:rPr>
          <w:rFonts w:ascii="Times New Roman" w:eastAsia="仿宋_GB2312" w:hAnsi="Times New Roman" w:cs="Times New Roman"/>
          <w:sz w:val="32"/>
          <w:szCs w:val="32"/>
        </w:rPr>
        <w:t>三公</w:t>
      </w:r>
      <w:r w:rsidRPr="00376A0B">
        <w:rPr>
          <w:rFonts w:ascii="Times New Roman" w:eastAsia="仿宋_GB2312" w:hAnsi="Times New Roman" w:cs="Times New Roman"/>
          <w:sz w:val="32"/>
          <w:szCs w:val="32"/>
        </w:rPr>
        <w:t>”</w:t>
      </w:r>
      <w:r w:rsidRPr="00376A0B">
        <w:rPr>
          <w:rFonts w:ascii="Times New Roman" w:eastAsia="仿宋_GB2312" w:hAnsi="Times New Roman" w:cs="Times New Roman"/>
          <w:sz w:val="32"/>
          <w:szCs w:val="32"/>
        </w:rPr>
        <w:t>经费预算数为</w:t>
      </w:r>
      <w:r w:rsidRPr="00376A0B">
        <w:rPr>
          <w:rFonts w:ascii="Times New Roman" w:eastAsia="仿宋_GB2312" w:hAnsi="Times New Roman" w:cs="Times New Roman"/>
          <w:sz w:val="32"/>
          <w:szCs w:val="32"/>
        </w:rPr>
        <w:t>41</w:t>
      </w:r>
      <w:r w:rsidRPr="00376A0B">
        <w:rPr>
          <w:rFonts w:ascii="Times New Roman" w:eastAsia="仿宋_GB2312" w:hAnsi="Times New Roman" w:cs="Times New Roman"/>
          <w:sz w:val="32"/>
          <w:szCs w:val="32"/>
        </w:rPr>
        <w:t>万元，其中：</w:t>
      </w:r>
    </w:p>
    <w:p w:rsidR="007D4A4F" w:rsidRPr="00376A0B" w:rsidRDefault="007D4A4F" w:rsidP="007D4A4F">
      <w:pPr>
        <w:adjustRightInd w:val="0"/>
        <w:spacing w:line="560" w:lineRule="exact"/>
        <w:ind w:firstLineChars="200" w:firstLine="640"/>
        <w:contextualSpacing/>
        <w:rPr>
          <w:rFonts w:ascii="Times New Roman" w:eastAsia="仿宋_GB2312" w:hAnsi="Times New Roman" w:cs="Times New Roman"/>
          <w:sz w:val="32"/>
          <w:shd w:val="clear" w:color="auto" w:fill="FFFFFF"/>
        </w:rPr>
      </w:pPr>
      <w:r w:rsidRPr="00376A0B">
        <w:rPr>
          <w:rFonts w:ascii="Times New Roman" w:eastAsia="仿宋_GB2312" w:hAnsi="Times New Roman" w:cs="Times New Roman"/>
          <w:sz w:val="32"/>
          <w:shd w:val="clear" w:color="auto" w:fill="FFFFFF"/>
        </w:rPr>
        <w:t>因公出国（境）经费</w:t>
      </w:r>
      <w:r w:rsidRPr="00376A0B">
        <w:rPr>
          <w:rFonts w:ascii="Times New Roman" w:eastAsia="仿宋_GB2312" w:hAnsi="Times New Roman" w:cs="Times New Roman"/>
          <w:sz w:val="32"/>
          <w:szCs w:val="32"/>
        </w:rPr>
        <w:t>6</w:t>
      </w:r>
      <w:r w:rsidRPr="00376A0B">
        <w:rPr>
          <w:rFonts w:ascii="Times New Roman" w:eastAsia="仿宋_GB2312" w:hAnsi="Times New Roman" w:cs="Times New Roman"/>
          <w:sz w:val="32"/>
          <w:szCs w:val="32"/>
        </w:rPr>
        <w:t>万元</w:t>
      </w:r>
      <w:r w:rsidRPr="00376A0B">
        <w:rPr>
          <w:rFonts w:ascii="Times New Roman" w:eastAsia="仿宋_GB2312" w:hAnsi="Times New Roman" w:cs="Times New Roman"/>
          <w:sz w:val="32"/>
          <w:shd w:val="clear" w:color="auto" w:fill="FFFFFF"/>
        </w:rPr>
        <w:t>，与上年预算持平。</w:t>
      </w:r>
      <w:r w:rsidRPr="00376A0B">
        <w:rPr>
          <w:rFonts w:ascii="Times New Roman" w:eastAsia="仿宋_GB2312" w:hAnsi="Times New Roman" w:cs="Times New Roman"/>
          <w:sz w:val="32"/>
          <w:szCs w:val="32"/>
        </w:rPr>
        <w:t>2020</w:t>
      </w:r>
      <w:r w:rsidRPr="00376A0B">
        <w:rPr>
          <w:rFonts w:ascii="Times New Roman" w:eastAsia="仿宋_GB2312" w:hAnsi="Times New Roman" w:cs="Times New Roman"/>
          <w:sz w:val="32"/>
          <w:shd w:val="clear" w:color="auto" w:fill="FFFFFF"/>
        </w:rPr>
        <w:t>年拟安排出国（境）组</w:t>
      </w:r>
      <w:r w:rsidRPr="00376A0B">
        <w:rPr>
          <w:rFonts w:ascii="Times New Roman" w:eastAsia="仿宋_GB2312" w:hAnsi="Times New Roman" w:cs="Times New Roman"/>
          <w:sz w:val="32"/>
          <w:szCs w:val="32"/>
        </w:rPr>
        <w:t>1</w:t>
      </w:r>
      <w:r w:rsidRPr="00376A0B">
        <w:rPr>
          <w:rFonts w:ascii="Times New Roman" w:eastAsia="仿宋_GB2312" w:hAnsi="Times New Roman" w:cs="Times New Roman"/>
          <w:sz w:val="32"/>
          <w:shd w:val="clear" w:color="auto" w:fill="FFFFFF"/>
        </w:rPr>
        <w:t>次，出国（境）</w:t>
      </w:r>
      <w:r w:rsidRPr="00376A0B">
        <w:rPr>
          <w:rFonts w:ascii="Times New Roman" w:eastAsia="仿宋_GB2312" w:hAnsi="Times New Roman" w:cs="Times New Roman"/>
          <w:sz w:val="32"/>
          <w:szCs w:val="32"/>
        </w:rPr>
        <w:t>1</w:t>
      </w:r>
      <w:r w:rsidRPr="00376A0B">
        <w:rPr>
          <w:rFonts w:ascii="Times New Roman" w:eastAsia="仿宋_GB2312" w:hAnsi="Times New Roman" w:cs="Times New Roman"/>
          <w:sz w:val="32"/>
          <w:shd w:val="clear" w:color="auto" w:fill="FFFFFF"/>
        </w:rPr>
        <w:t>人。出国（境）团组主要包括：目的地为美国，人数为</w:t>
      </w:r>
      <w:r w:rsidRPr="00376A0B">
        <w:rPr>
          <w:rFonts w:ascii="Times New Roman" w:eastAsia="仿宋_GB2312" w:hAnsi="Times New Roman" w:cs="Times New Roman"/>
          <w:sz w:val="32"/>
          <w:szCs w:val="32"/>
        </w:rPr>
        <w:t>1</w:t>
      </w:r>
      <w:r w:rsidRPr="00376A0B">
        <w:rPr>
          <w:rFonts w:ascii="Times New Roman" w:eastAsia="仿宋_GB2312" w:hAnsi="Times New Roman" w:cs="Times New Roman"/>
          <w:sz w:val="32"/>
          <w:shd w:val="clear" w:color="auto" w:fill="FFFFFF"/>
        </w:rPr>
        <w:t>人，天数为</w:t>
      </w:r>
      <w:r w:rsidRPr="00376A0B">
        <w:rPr>
          <w:rFonts w:ascii="Times New Roman" w:eastAsia="仿宋_GB2312" w:hAnsi="Times New Roman" w:cs="Times New Roman"/>
          <w:sz w:val="32"/>
          <w:szCs w:val="32"/>
        </w:rPr>
        <w:t>10</w:t>
      </w:r>
      <w:r w:rsidRPr="00376A0B">
        <w:rPr>
          <w:rFonts w:ascii="Times New Roman" w:eastAsia="仿宋_GB2312" w:hAnsi="Times New Roman" w:cs="Times New Roman"/>
          <w:sz w:val="32"/>
          <w:shd w:val="clear" w:color="auto" w:fill="FFFFFF"/>
        </w:rPr>
        <w:t>天，主要任务为赴美国参加检察机关诉讼法律制度研究培训。</w:t>
      </w:r>
    </w:p>
    <w:p w:rsidR="007D4A4F" w:rsidRPr="00376A0B" w:rsidRDefault="007D4A4F" w:rsidP="007D4A4F">
      <w:pPr>
        <w:adjustRightInd w:val="0"/>
        <w:spacing w:line="560" w:lineRule="exact"/>
        <w:ind w:firstLineChars="200" w:firstLine="640"/>
        <w:contextualSpacing/>
        <w:rPr>
          <w:rFonts w:ascii="Times New Roman" w:eastAsia="仿宋_GB2312" w:hAnsi="Times New Roman" w:cs="Times New Roman"/>
          <w:sz w:val="32"/>
          <w:shd w:val="clear" w:color="auto" w:fill="FFFFFF"/>
        </w:rPr>
      </w:pPr>
      <w:r w:rsidRPr="00376A0B">
        <w:rPr>
          <w:rFonts w:ascii="Times New Roman" w:eastAsia="仿宋_GB2312" w:hAnsi="Times New Roman" w:cs="Times New Roman"/>
          <w:sz w:val="32"/>
          <w:shd w:val="clear" w:color="auto" w:fill="FFFFFF"/>
        </w:rPr>
        <w:t>公务用车购置及运行费</w:t>
      </w:r>
      <w:r w:rsidRPr="00376A0B">
        <w:rPr>
          <w:rFonts w:ascii="Times New Roman" w:eastAsia="仿宋_GB2312" w:hAnsi="Times New Roman" w:cs="Times New Roman"/>
          <w:sz w:val="32"/>
          <w:szCs w:val="32"/>
        </w:rPr>
        <w:t>28</w:t>
      </w:r>
      <w:r w:rsidRPr="00376A0B">
        <w:rPr>
          <w:rFonts w:ascii="Times New Roman" w:eastAsia="仿宋_GB2312" w:hAnsi="Times New Roman" w:cs="Times New Roman"/>
          <w:sz w:val="32"/>
          <w:szCs w:val="32"/>
        </w:rPr>
        <w:t>万元（其中，</w:t>
      </w:r>
      <w:r w:rsidRPr="00376A0B">
        <w:rPr>
          <w:rFonts w:ascii="Times New Roman" w:eastAsia="仿宋_GB2312" w:hAnsi="Times New Roman" w:cs="Times New Roman"/>
          <w:sz w:val="32"/>
          <w:shd w:val="clear" w:color="auto" w:fill="FFFFFF"/>
        </w:rPr>
        <w:t>公务用车购置费</w:t>
      </w:r>
      <w:r w:rsidRPr="00376A0B">
        <w:rPr>
          <w:rFonts w:ascii="Times New Roman" w:eastAsia="仿宋_GB2312" w:hAnsi="Times New Roman" w:cs="Times New Roman"/>
          <w:sz w:val="32"/>
          <w:szCs w:val="32"/>
        </w:rPr>
        <w:t>0</w:t>
      </w:r>
      <w:r w:rsidRPr="00376A0B">
        <w:rPr>
          <w:rFonts w:ascii="Times New Roman" w:eastAsia="仿宋_GB2312" w:hAnsi="Times New Roman" w:cs="Times New Roman"/>
          <w:sz w:val="32"/>
          <w:szCs w:val="32"/>
        </w:rPr>
        <w:t>万元</w:t>
      </w:r>
      <w:r w:rsidRPr="00376A0B">
        <w:rPr>
          <w:rFonts w:ascii="Times New Roman" w:eastAsia="仿宋_GB2312" w:hAnsi="Times New Roman" w:cs="Times New Roman"/>
          <w:sz w:val="32"/>
          <w:shd w:val="clear" w:color="auto" w:fill="FFFFFF"/>
        </w:rPr>
        <w:t>，公务用车运行费</w:t>
      </w:r>
      <w:r w:rsidRPr="00376A0B">
        <w:rPr>
          <w:rFonts w:ascii="Times New Roman" w:eastAsia="仿宋_GB2312" w:hAnsi="Times New Roman" w:cs="Times New Roman"/>
          <w:sz w:val="32"/>
          <w:szCs w:val="32"/>
        </w:rPr>
        <w:t>28</w:t>
      </w:r>
      <w:r w:rsidRPr="00376A0B">
        <w:rPr>
          <w:rFonts w:ascii="Times New Roman" w:eastAsia="仿宋_GB2312" w:hAnsi="Times New Roman" w:cs="Times New Roman"/>
          <w:sz w:val="32"/>
          <w:szCs w:val="32"/>
        </w:rPr>
        <w:t>万元）</w:t>
      </w:r>
      <w:r w:rsidRPr="00376A0B">
        <w:rPr>
          <w:rFonts w:ascii="Times New Roman" w:eastAsia="仿宋_GB2312" w:hAnsi="Times New Roman" w:cs="Times New Roman"/>
          <w:sz w:val="32"/>
          <w:shd w:val="clear" w:color="auto" w:fill="FFFFFF"/>
        </w:rPr>
        <w:t>，</w:t>
      </w:r>
      <w:r w:rsidRPr="00376A0B">
        <w:rPr>
          <w:rFonts w:ascii="Times New Roman" w:eastAsia="仿宋_GB2312" w:hAnsi="Times New Roman" w:cs="Times New Roman"/>
          <w:color w:val="000000" w:themeColor="text1"/>
          <w:sz w:val="32"/>
          <w:shd w:val="clear" w:color="auto" w:fill="FFFFFF"/>
        </w:rPr>
        <w:t>较上年预算下降</w:t>
      </w:r>
      <w:r w:rsidRPr="00376A0B">
        <w:rPr>
          <w:rFonts w:ascii="Times New Roman" w:eastAsia="仿宋_GB2312" w:hAnsi="Times New Roman" w:cs="Times New Roman"/>
          <w:color w:val="000000" w:themeColor="text1"/>
          <w:sz w:val="32"/>
          <w:szCs w:val="32"/>
        </w:rPr>
        <w:t>3.28</w:t>
      </w:r>
      <w:r w:rsidRPr="00376A0B">
        <w:rPr>
          <w:rFonts w:ascii="Times New Roman" w:eastAsia="仿宋_GB2312" w:hAnsi="Times New Roman" w:cs="Times New Roman"/>
          <w:color w:val="000000" w:themeColor="text1"/>
          <w:sz w:val="32"/>
          <w:shd w:val="clear" w:color="auto" w:fill="FFFFFF"/>
        </w:rPr>
        <w:t>%</w:t>
      </w:r>
      <w:r w:rsidRPr="00376A0B">
        <w:rPr>
          <w:rFonts w:ascii="Times New Roman" w:eastAsia="仿宋_GB2312" w:hAnsi="Times New Roman" w:cs="Times New Roman"/>
          <w:color w:val="000000" w:themeColor="text1"/>
          <w:sz w:val="32"/>
          <w:shd w:val="clear" w:color="auto" w:fill="FFFFFF"/>
        </w:rPr>
        <w:t>。</w:t>
      </w:r>
      <w:r w:rsidRPr="00376A0B">
        <w:rPr>
          <w:rFonts w:ascii="Times New Roman" w:eastAsia="仿宋_GB2312" w:hAnsi="Times New Roman" w:cs="Times New Roman"/>
          <w:sz w:val="32"/>
        </w:rPr>
        <w:lastRenderedPageBreak/>
        <w:t>下降的</w:t>
      </w:r>
      <w:r w:rsidRPr="00376A0B">
        <w:rPr>
          <w:rFonts w:ascii="Times New Roman" w:eastAsia="仿宋_GB2312" w:hAnsi="Times New Roman" w:cs="Times New Roman"/>
          <w:sz w:val="32"/>
          <w:shd w:val="clear" w:color="auto" w:fill="FFFFFF"/>
        </w:rPr>
        <w:t>主要原因包括：加强公车管理，严格控制公车运行费用。</w:t>
      </w:r>
    </w:p>
    <w:p w:rsidR="007D4A4F" w:rsidRPr="00376A0B" w:rsidRDefault="007D4A4F" w:rsidP="007D4A4F">
      <w:pPr>
        <w:adjustRightInd w:val="0"/>
        <w:spacing w:line="560" w:lineRule="exact"/>
        <w:ind w:firstLine="630"/>
        <w:contextualSpacing/>
        <w:rPr>
          <w:rFonts w:ascii="Times New Roman" w:eastAsia="仿宋_GB2312" w:hAnsi="Times New Roman" w:cs="Times New Roman"/>
          <w:sz w:val="32"/>
          <w:shd w:val="clear" w:color="auto" w:fill="FFFFFF"/>
        </w:rPr>
      </w:pPr>
      <w:r w:rsidRPr="00376A0B">
        <w:rPr>
          <w:rFonts w:ascii="Times New Roman" w:eastAsia="仿宋_GB2312" w:hAnsi="Times New Roman" w:cs="Times New Roman"/>
          <w:sz w:val="32"/>
          <w:szCs w:val="32"/>
        </w:rPr>
        <w:t>公务接待费</w:t>
      </w:r>
      <w:r w:rsidRPr="00376A0B">
        <w:rPr>
          <w:rFonts w:ascii="Times New Roman" w:eastAsia="仿宋_GB2312" w:hAnsi="Times New Roman" w:cs="Times New Roman"/>
          <w:sz w:val="32"/>
          <w:szCs w:val="32"/>
        </w:rPr>
        <w:t>7</w:t>
      </w:r>
      <w:r w:rsidRPr="00376A0B">
        <w:rPr>
          <w:rFonts w:ascii="Times New Roman" w:eastAsia="仿宋_GB2312" w:hAnsi="Times New Roman" w:cs="Times New Roman"/>
          <w:sz w:val="32"/>
          <w:shd w:val="clear" w:color="auto" w:fill="FFFFFF"/>
        </w:rPr>
        <w:t>万元，</w:t>
      </w:r>
      <w:r w:rsidRPr="00376A0B">
        <w:rPr>
          <w:rFonts w:ascii="Times New Roman" w:eastAsia="仿宋_GB2312" w:hAnsi="Times New Roman" w:cs="Times New Roman"/>
          <w:color w:val="000000" w:themeColor="text1"/>
          <w:sz w:val="32"/>
          <w:shd w:val="clear" w:color="auto" w:fill="FFFFFF"/>
        </w:rPr>
        <w:t>较上年预算下降</w:t>
      </w:r>
      <w:r w:rsidRPr="00376A0B">
        <w:rPr>
          <w:rFonts w:ascii="Times New Roman" w:eastAsia="仿宋_GB2312" w:hAnsi="Times New Roman" w:cs="Times New Roman"/>
          <w:color w:val="000000" w:themeColor="text1"/>
          <w:sz w:val="32"/>
          <w:szCs w:val="32"/>
        </w:rPr>
        <w:t>6.67</w:t>
      </w:r>
      <w:r w:rsidRPr="00376A0B">
        <w:rPr>
          <w:rFonts w:ascii="Times New Roman" w:eastAsia="仿宋_GB2312" w:hAnsi="Times New Roman" w:cs="Times New Roman"/>
          <w:color w:val="000000" w:themeColor="text1"/>
          <w:sz w:val="32"/>
          <w:shd w:val="clear" w:color="auto" w:fill="FFFFFF"/>
        </w:rPr>
        <w:t>%</w:t>
      </w:r>
      <w:r w:rsidRPr="00376A0B">
        <w:rPr>
          <w:rFonts w:ascii="Times New Roman" w:eastAsia="仿宋_GB2312" w:hAnsi="Times New Roman" w:cs="Times New Roman"/>
          <w:color w:val="000000" w:themeColor="text1"/>
          <w:sz w:val="32"/>
          <w:shd w:val="clear" w:color="auto" w:fill="FFFFFF"/>
        </w:rPr>
        <w:t>，</w:t>
      </w:r>
      <w:r w:rsidRPr="00376A0B">
        <w:rPr>
          <w:rFonts w:ascii="Times New Roman" w:eastAsia="仿宋_GB2312" w:hAnsi="Times New Roman" w:cs="Times New Roman"/>
          <w:sz w:val="32"/>
        </w:rPr>
        <w:t>下降的</w:t>
      </w:r>
      <w:r w:rsidRPr="00376A0B">
        <w:rPr>
          <w:rFonts w:ascii="Times New Roman" w:eastAsia="仿宋_GB2312" w:hAnsi="Times New Roman" w:cs="Times New Roman"/>
          <w:sz w:val="32"/>
          <w:shd w:val="clear" w:color="auto" w:fill="FFFFFF"/>
        </w:rPr>
        <w:t>主要原因包括：严格落实中央</w:t>
      </w:r>
      <w:r w:rsidRPr="00376A0B">
        <w:rPr>
          <w:rFonts w:ascii="Times New Roman" w:eastAsia="仿宋_GB2312" w:hAnsi="Times New Roman" w:cs="Times New Roman"/>
          <w:sz w:val="32"/>
          <w:shd w:val="clear" w:color="auto" w:fill="FFFFFF"/>
        </w:rPr>
        <w:t>“</w:t>
      </w:r>
      <w:r w:rsidRPr="00376A0B">
        <w:rPr>
          <w:rFonts w:ascii="Times New Roman" w:eastAsia="仿宋_GB2312" w:hAnsi="Times New Roman" w:cs="Times New Roman"/>
          <w:sz w:val="32"/>
          <w:shd w:val="clear" w:color="auto" w:fill="FFFFFF"/>
        </w:rPr>
        <w:t>八项规定</w:t>
      </w:r>
      <w:r w:rsidRPr="00376A0B">
        <w:rPr>
          <w:rFonts w:ascii="Times New Roman" w:eastAsia="仿宋_GB2312" w:hAnsi="Times New Roman" w:cs="Times New Roman"/>
          <w:sz w:val="32"/>
          <w:shd w:val="clear" w:color="auto" w:fill="FFFFFF"/>
        </w:rPr>
        <w:t>”</w:t>
      </w:r>
      <w:r w:rsidRPr="00376A0B">
        <w:rPr>
          <w:rFonts w:ascii="Times New Roman" w:eastAsia="仿宋_GB2312" w:hAnsi="Times New Roman" w:cs="Times New Roman"/>
          <w:sz w:val="32"/>
          <w:shd w:val="clear" w:color="auto" w:fill="FFFFFF"/>
        </w:rPr>
        <w:t>，加强接待管理，严格控制接待费支出。</w:t>
      </w:r>
      <w:r w:rsidRPr="00376A0B">
        <w:rPr>
          <w:rFonts w:ascii="Times New Roman" w:eastAsia="仿宋_GB2312" w:hAnsi="Times New Roman" w:cs="Times New Roman"/>
          <w:sz w:val="32"/>
          <w:szCs w:val="32"/>
        </w:rPr>
        <w:t>2020</w:t>
      </w:r>
      <w:r w:rsidRPr="00376A0B">
        <w:rPr>
          <w:rFonts w:ascii="Times New Roman" w:eastAsia="仿宋_GB2312" w:hAnsi="Times New Roman" w:cs="Times New Roman"/>
          <w:sz w:val="32"/>
          <w:szCs w:val="32"/>
        </w:rPr>
        <w:t>年公务接</w:t>
      </w:r>
      <w:r w:rsidRPr="00376A0B">
        <w:rPr>
          <w:rFonts w:ascii="Times New Roman" w:eastAsia="仿宋_GB2312" w:hAnsi="Times New Roman" w:cs="Times New Roman"/>
          <w:sz w:val="32"/>
          <w:shd w:val="clear" w:color="auto" w:fill="FFFFFF"/>
        </w:rPr>
        <w:t>待费用计划主要用于考察调研、执行任务、学习交流、检查指导等公务活动发生的公务接待费。</w:t>
      </w:r>
    </w:p>
    <w:p w:rsidR="007D4A4F" w:rsidRPr="00376A0B" w:rsidRDefault="007D4A4F" w:rsidP="007D4A4F">
      <w:pPr>
        <w:adjustRightInd w:val="0"/>
        <w:spacing w:line="560" w:lineRule="exact"/>
        <w:ind w:firstLineChars="200" w:firstLine="640"/>
        <w:contextualSpacing/>
        <w:rPr>
          <w:rFonts w:ascii="黑体" w:eastAsia="黑体" w:hAnsi="黑体" w:cs="Times New Roman"/>
          <w:sz w:val="32"/>
          <w:shd w:val="clear" w:color="auto" w:fill="FFFFFF"/>
        </w:rPr>
      </w:pPr>
      <w:r w:rsidRPr="00376A0B">
        <w:rPr>
          <w:rFonts w:ascii="黑体" w:eastAsia="黑体" w:hAnsi="黑体" w:cs="Times New Roman" w:hint="eastAsia"/>
          <w:sz w:val="32"/>
          <w:shd w:val="clear" w:color="auto" w:fill="FFFFFF"/>
        </w:rPr>
        <w:t>五、关于</w:t>
      </w:r>
      <w:r w:rsidRPr="00376A0B">
        <w:rPr>
          <w:rFonts w:ascii="黑体" w:eastAsia="黑体" w:hAnsi="黑体" w:hint="eastAsia"/>
          <w:sz w:val="32"/>
          <w:szCs w:val="32"/>
        </w:rPr>
        <w:t>万宁市人民检察院</w:t>
      </w:r>
      <w:r w:rsidRPr="00376A0B">
        <w:rPr>
          <w:rFonts w:ascii="Times New Roman" w:eastAsia="黑体" w:hAnsi="Times New Roman" w:cs="Times New Roman"/>
          <w:sz w:val="32"/>
          <w:szCs w:val="32"/>
        </w:rPr>
        <w:t>2020</w:t>
      </w:r>
      <w:r w:rsidRPr="00376A0B">
        <w:rPr>
          <w:rFonts w:ascii="黑体" w:eastAsia="黑体" w:hAnsi="黑体" w:cs="Times New Roman"/>
          <w:sz w:val="32"/>
          <w:shd w:val="clear" w:color="auto" w:fill="FFFFFF"/>
        </w:rPr>
        <w:t>年</w:t>
      </w:r>
      <w:r w:rsidRPr="00376A0B">
        <w:rPr>
          <w:rFonts w:ascii="黑体" w:eastAsia="黑体" w:hAnsi="黑体" w:cs="Times New Roman" w:hint="eastAsia"/>
          <w:sz w:val="32"/>
          <w:shd w:val="clear" w:color="auto" w:fill="FFFFFF"/>
        </w:rPr>
        <w:t>政府性基金预算当年拨款情况说明</w:t>
      </w:r>
    </w:p>
    <w:p w:rsidR="007D4A4F" w:rsidRPr="00376A0B" w:rsidRDefault="007D4A4F" w:rsidP="007D4A4F">
      <w:pPr>
        <w:adjustRightInd w:val="0"/>
        <w:spacing w:line="560" w:lineRule="exact"/>
        <w:ind w:firstLine="640"/>
        <w:contextualSpacing/>
        <w:rPr>
          <w:rFonts w:ascii="Times New Roman" w:eastAsia="仿宋_GB2312" w:hAnsi="Times New Roman" w:cs="Times New Roman"/>
          <w:sz w:val="32"/>
          <w:szCs w:val="32"/>
        </w:rPr>
      </w:pPr>
      <w:r w:rsidRPr="00376A0B">
        <w:rPr>
          <w:rFonts w:ascii="Times New Roman" w:eastAsia="仿宋_GB2312" w:hAnsi="Times New Roman" w:cs="Times New Roman"/>
          <w:sz w:val="32"/>
          <w:szCs w:val="32"/>
        </w:rPr>
        <w:t>万宁市人民检察院</w:t>
      </w:r>
      <w:r w:rsidRPr="00376A0B">
        <w:rPr>
          <w:rFonts w:ascii="Times New Roman" w:eastAsia="仿宋_GB2312" w:hAnsi="Times New Roman" w:cs="Times New Roman"/>
          <w:sz w:val="32"/>
          <w:szCs w:val="32"/>
        </w:rPr>
        <w:t>2020</w:t>
      </w:r>
      <w:r w:rsidRPr="00376A0B">
        <w:rPr>
          <w:rFonts w:ascii="Times New Roman" w:eastAsia="仿宋_GB2312" w:hAnsi="Times New Roman" w:cs="Times New Roman"/>
          <w:sz w:val="32"/>
          <w:szCs w:val="32"/>
        </w:rPr>
        <w:t>年政府性基金当年无预算。</w:t>
      </w:r>
    </w:p>
    <w:p w:rsidR="007D4A4F" w:rsidRPr="00376A0B" w:rsidRDefault="007D4A4F" w:rsidP="007D4A4F">
      <w:pPr>
        <w:adjustRightInd w:val="0"/>
        <w:spacing w:line="560" w:lineRule="exact"/>
        <w:ind w:firstLineChars="200" w:firstLine="640"/>
        <w:contextualSpacing/>
        <w:rPr>
          <w:rFonts w:ascii="黑体" w:eastAsia="黑体" w:hAnsi="黑体" w:cs="Times New Roman"/>
          <w:sz w:val="32"/>
          <w:shd w:val="clear" w:color="auto" w:fill="FFFFFF"/>
        </w:rPr>
      </w:pPr>
      <w:r w:rsidRPr="00376A0B">
        <w:rPr>
          <w:rFonts w:ascii="黑体" w:eastAsia="黑体" w:hAnsi="黑体" w:cs="Times New Roman" w:hint="eastAsia"/>
          <w:sz w:val="32"/>
          <w:shd w:val="clear" w:color="auto" w:fill="FFFFFF"/>
        </w:rPr>
        <w:t>六、关于</w:t>
      </w:r>
      <w:r w:rsidRPr="00376A0B">
        <w:rPr>
          <w:rFonts w:ascii="黑体" w:eastAsia="黑体" w:hAnsi="黑体" w:hint="eastAsia"/>
          <w:sz w:val="32"/>
          <w:szCs w:val="32"/>
        </w:rPr>
        <w:t>万宁市人民检察院</w:t>
      </w:r>
      <w:r w:rsidRPr="00376A0B">
        <w:rPr>
          <w:rFonts w:ascii="Times New Roman" w:eastAsia="黑体" w:hAnsi="Times New Roman" w:cs="Times New Roman"/>
          <w:sz w:val="32"/>
          <w:szCs w:val="32"/>
        </w:rPr>
        <w:t>2020</w:t>
      </w:r>
      <w:r w:rsidRPr="00376A0B">
        <w:rPr>
          <w:rFonts w:ascii="黑体" w:eastAsia="黑体" w:hAnsi="黑体" w:cs="Times New Roman"/>
          <w:sz w:val="32"/>
          <w:shd w:val="clear" w:color="auto" w:fill="FFFFFF"/>
        </w:rPr>
        <w:t>年</w:t>
      </w:r>
      <w:r w:rsidRPr="00376A0B">
        <w:rPr>
          <w:rFonts w:ascii="黑体" w:eastAsia="黑体" w:hAnsi="黑体" w:cs="Times New Roman" w:hint="eastAsia"/>
          <w:sz w:val="32"/>
          <w:shd w:val="clear" w:color="auto" w:fill="FFFFFF"/>
        </w:rPr>
        <w:t>政府性基金预算“三公”经费预算情况说明</w:t>
      </w:r>
    </w:p>
    <w:p w:rsidR="007D4A4F" w:rsidRPr="00376A0B" w:rsidRDefault="007D4A4F" w:rsidP="007D4A4F">
      <w:pPr>
        <w:adjustRightInd w:val="0"/>
        <w:spacing w:line="560" w:lineRule="exact"/>
        <w:ind w:firstLine="640"/>
        <w:contextualSpacing/>
        <w:rPr>
          <w:rFonts w:ascii="Times New Roman" w:eastAsia="仿宋_GB2312" w:hAnsi="Times New Roman" w:cs="Times New Roman"/>
          <w:sz w:val="32"/>
          <w:szCs w:val="32"/>
        </w:rPr>
      </w:pPr>
      <w:r w:rsidRPr="00376A0B">
        <w:rPr>
          <w:rFonts w:ascii="Times New Roman" w:eastAsia="仿宋_GB2312" w:hAnsi="Times New Roman" w:cs="Times New Roman"/>
          <w:sz w:val="32"/>
          <w:szCs w:val="32"/>
        </w:rPr>
        <w:t>万宁市人民检察院</w:t>
      </w:r>
      <w:r w:rsidRPr="00376A0B">
        <w:rPr>
          <w:rFonts w:ascii="Times New Roman" w:eastAsia="仿宋_GB2312" w:hAnsi="Times New Roman" w:cs="Times New Roman"/>
          <w:sz w:val="32"/>
          <w:szCs w:val="32"/>
        </w:rPr>
        <w:t>2020</w:t>
      </w:r>
      <w:r w:rsidRPr="00376A0B">
        <w:rPr>
          <w:rFonts w:ascii="Times New Roman" w:eastAsia="仿宋_GB2312" w:hAnsi="Times New Roman" w:cs="Times New Roman"/>
          <w:sz w:val="32"/>
          <w:szCs w:val="32"/>
        </w:rPr>
        <w:t>年政府性基金预算</w:t>
      </w:r>
      <w:r w:rsidRPr="00376A0B">
        <w:rPr>
          <w:rFonts w:ascii="Times New Roman" w:eastAsia="仿宋_GB2312" w:hAnsi="Times New Roman" w:cs="Times New Roman"/>
          <w:sz w:val="32"/>
          <w:szCs w:val="32"/>
        </w:rPr>
        <w:t>“</w:t>
      </w:r>
      <w:r w:rsidRPr="00376A0B">
        <w:rPr>
          <w:rFonts w:ascii="Times New Roman" w:eastAsia="仿宋_GB2312" w:hAnsi="Times New Roman" w:cs="Times New Roman"/>
          <w:sz w:val="32"/>
          <w:szCs w:val="32"/>
        </w:rPr>
        <w:t>三公</w:t>
      </w:r>
      <w:r w:rsidRPr="00376A0B">
        <w:rPr>
          <w:rFonts w:ascii="Times New Roman" w:eastAsia="仿宋_GB2312" w:hAnsi="Times New Roman" w:cs="Times New Roman"/>
          <w:sz w:val="32"/>
          <w:szCs w:val="32"/>
        </w:rPr>
        <w:t>”</w:t>
      </w:r>
      <w:r w:rsidRPr="00376A0B">
        <w:rPr>
          <w:rFonts w:ascii="Times New Roman" w:eastAsia="仿宋_GB2312" w:hAnsi="Times New Roman" w:cs="Times New Roman"/>
          <w:sz w:val="32"/>
          <w:szCs w:val="32"/>
        </w:rPr>
        <w:t>经费当年无预算。</w:t>
      </w:r>
    </w:p>
    <w:p w:rsidR="007D4A4F" w:rsidRPr="00376A0B" w:rsidRDefault="007D4A4F" w:rsidP="007D4A4F">
      <w:pPr>
        <w:adjustRightInd w:val="0"/>
        <w:spacing w:line="560" w:lineRule="exact"/>
        <w:ind w:firstLineChars="200" w:firstLine="640"/>
        <w:contextualSpacing/>
        <w:rPr>
          <w:rFonts w:ascii="黑体" w:eastAsia="黑体" w:hAnsi="黑体" w:cs="Times New Roman"/>
          <w:sz w:val="32"/>
          <w:shd w:val="clear" w:color="auto" w:fill="FFFFFF"/>
        </w:rPr>
      </w:pPr>
      <w:r w:rsidRPr="00376A0B">
        <w:rPr>
          <w:rFonts w:ascii="黑体" w:eastAsia="黑体" w:hAnsi="黑体" w:cs="Times New Roman" w:hint="eastAsia"/>
          <w:sz w:val="32"/>
          <w:shd w:val="clear" w:color="auto" w:fill="FFFFFF"/>
        </w:rPr>
        <w:t>七、关于</w:t>
      </w:r>
      <w:r w:rsidRPr="00376A0B">
        <w:rPr>
          <w:rFonts w:ascii="黑体" w:eastAsia="黑体" w:hAnsi="黑体" w:hint="eastAsia"/>
          <w:sz w:val="32"/>
          <w:szCs w:val="32"/>
        </w:rPr>
        <w:t>万宁市人民检察院</w:t>
      </w:r>
      <w:r w:rsidRPr="00376A0B">
        <w:rPr>
          <w:rFonts w:ascii="Times New Roman" w:eastAsia="黑体" w:hAnsi="Times New Roman" w:cs="Times New Roman"/>
          <w:sz w:val="32"/>
          <w:szCs w:val="32"/>
        </w:rPr>
        <w:t>2020</w:t>
      </w:r>
      <w:r w:rsidRPr="00376A0B">
        <w:rPr>
          <w:rFonts w:ascii="黑体" w:eastAsia="黑体" w:hAnsi="黑体" w:cs="Times New Roman"/>
          <w:sz w:val="32"/>
          <w:shd w:val="clear" w:color="auto" w:fill="FFFFFF"/>
        </w:rPr>
        <w:t>年</w:t>
      </w:r>
      <w:r w:rsidRPr="00376A0B">
        <w:rPr>
          <w:rFonts w:ascii="黑体" w:eastAsia="黑体" w:hAnsi="黑体" w:cs="Times New Roman" w:hint="eastAsia"/>
          <w:sz w:val="32"/>
          <w:shd w:val="clear" w:color="auto" w:fill="FFFFFF"/>
        </w:rPr>
        <w:t>收支预算情况的总体说明</w:t>
      </w:r>
    </w:p>
    <w:p w:rsidR="007D4A4F" w:rsidRPr="00376A0B" w:rsidRDefault="007D4A4F" w:rsidP="007D4A4F">
      <w:pPr>
        <w:adjustRightInd w:val="0"/>
        <w:spacing w:line="560" w:lineRule="exact"/>
        <w:ind w:firstLineChars="200" w:firstLine="640"/>
        <w:contextualSpacing/>
        <w:rPr>
          <w:rFonts w:ascii="Times New Roman" w:eastAsia="仿宋_GB2312" w:hAnsi="Times New Roman" w:cs="Times New Roman"/>
          <w:sz w:val="32"/>
          <w:szCs w:val="32"/>
        </w:rPr>
      </w:pPr>
      <w:r w:rsidRPr="00376A0B">
        <w:rPr>
          <w:rFonts w:ascii="Times New Roman" w:eastAsia="仿宋_GB2312" w:hAnsi="Times New Roman" w:cs="Times New Roman"/>
          <w:sz w:val="32"/>
          <w:szCs w:val="32"/>
        </w:rPr>
        <w:t>按照综合预算原则，万宁市人民检察院所有收入和支出均纳入部门预算管理。收入包括：经费拨款收入、政府性基金收入、专项收入、国库管理的行政事业型收费收入、专户管理的行政事业性收费收入；支出包括：一般公共安全支出、社会保障和就业支出、医疗卫生与计划生育支出、住房保障支出。万宁市人民检察院</w:t>
      </w:r>
      <w:r w:rsidRPr="00376A0B">
        <w:rPr>
          <w:rFonts w:ascii="Times New Roman" w:eastAsia="仿宋_GB2312" w:hAnsi="Times New Roman" w:cs="Times New Roman"/>
          <w:sz w:val="32"/>
          <w:szCs w:val="32"/>
        </w:rPr>
        <w:t>2020</w:t>
      </w:r>
      <w:r w:rsidRPr="00376A0B">
        <w:rPr>
          <w:rFonts w:ascii="Times New Roman" w:eastAsia="仿宋_GB2312" w:hAnsi="Times New Roman" w:cs="Times New Roman"/>
          <w:sz w:val="32"/>
          <w:szCs w:val="32"/>
        </w:rPr>
        <w:t>年收支总预算</w:t>
      </w:r>
      <w:r w:rsidRPr="00376A0B">
        <w:rPr>
          <w:rFonts w:ascii="Times New Roman" w:eastAsia="仿宋_GB2312" w:hAnsi="Times New Roman" w:cs="Times New Roman"/>
          <w:sz w:val="32"/>
          <w:szCs w:val="32"/>
        </w:rPr>
        <w:t>2289.93</w:t>
      </w:r>
      <w:r w:rsidRPr="00376A0B">
        <w:rPr>
          <w:rFonts w:ascii="Times New Roman" w:eastAsia="仿宋_GB2312" w:hAnsi="Times New Roman" w:cs="Times New Roman"/>
          <w:sz w:val="32"/>
          <w:szCs w:val="32"/>
        </w:rPr>
        <w:t>万元。</w:t>
      </w:r>
    </w:p>
    <w:p w:rsidR="007D4A4F" w:rsidRPr="00376A0B" w:rsidRDefault="007D4A4F" w:rsidP="007D4A4F">
      <w:pPr>
        <w:adjustRightInd w:val="0"/>
        <w:spacing w:line="560" w:lineRule="exact"/>
        <w:ind w:firstLineChars="200" w:firstLine="640"/>
        <w:contextualSpacing/>
        <w:rPr>
          <w:rFonts w:ascii="Times New Roman" w:eastAsia="黑体" w:hAnsi="Times New Roman" w:cs="Times New Roman"/>
          <w:sz w:val="32"/>
          <w:shd w:val="clear" w:color="auto" w:fill="FFFFFF"/>
        </w:rPr>
      </w:pPr>
      <w:r w:rsidRPr="00376A0B">
        <w:rPr>
          <w:rFonts w:ascii="Times New Roman" w:eastAsia="黑体" w:hAnsi="黑体" w:cs="Times New Roman"/>
          <w:sz w:val="32"/>
          <w:shd w:val="clear" w:color="auto" w:fill="FFFFFF"/>
        </w:rPr>
        <w:t>八、关于</w:t>
      </w:r>
      <w:r w:rsidRPr="00376A0B">
        <w:rPr>
          <w:rFonts w:ascii="Times New Roman" w:eastAsia="黑体" w:hAnsi="黑体" w:cs="Times New Roman"/>
          <w:sz w:val="32"/>
          <w:szCs w:val="32"/>
        </w:rPr>
        <w:t>万宁市人民检察院</w:t>
      </w:r>
      <w:r w:rsidRPr="00376A0B">
        <w:rPr>
          <w:rFonts w:ascii="Times New Roman" w:eastAsia="仿宋_GB2312" w:hAnsi="Times New Roman" w:cs="Times New Roman"/>
          <w:sz w:val="32"/>
          <w:szCs w:val="32"/>
        </w:rPr>
        <w:t>2020</w:t>
      </w:r>
      <w:r w:rsidRPr="00376A0B">
        <w:rPr>
          <w:rFonts w:ascii="Times New Roman" w:eastAsia="黑体" w:hAnsi="黑体" w:cs="Times New Roman"/>
          <w:sz w:val="32"/>
          <w:shd w:val="clear" w:color="auto" w:fill="FFFFFF"/>
        </w:rPr>
        <w:t>年收入预算情况说明</w:t>
      </w:r>
    </w:p>
    <w:p w:rsidR="007D4A4F" w:rsidRPr="00376A0B" w:rsidRDefault="007D4A4F" w:rsidP="007D4A4F">
      <w:pPr>
        <w:adjustRightInd w:val="0"/>
        <w:spacing w:line="560" w:lineRule="exact"/>
        <w:ind w:firstLineChars="200" w:firstLine="640"/>
        <w:contextualSpacing/>
        <w:rPr>
          <w:rFonts w:ascii="Times New Roman" w:eastAsia="仿宋_GB2312" w:hAnsi="Times New Roman" w:cs="Times New Roman"/>
          <w:sz w:val="32"/>
          <w:szCs w:val="32"/>
        </w:rPr>
      </w:pPr>
      <w:r w:rsidRPr="00376A0B">
        <w:rPr>
          <w:rFonts w:ascii="Times New Roman" w:eastAsia="仿宋_GB2312" w:hAnsi="Times New Roman" w:cs="Times New Roman"/>
          <w:sz w:val="32"/>
          <w:szCs w:val="32"/>
        </w:rPr>
        <w:t>万宁市人民检察院</w:t>
      </w:r>
      <w:r w:rsidRPr="00376A0B">
        <w:rPr>
          <w:rFonts w:ascii="Times New Roman" w:eastAsia="仿宋_GB2312" w:hAnsi="Times New Roman" w:cs="Times New Roman"/>
          <w:sz w:val="32"/>
          <w:szCs w:val="32"/>
        </w:rPr>
        <w:t>2020</w:t>
      </w:r>
      <w:r w:rsidRPr="00376A0B">
        <w:rPr>
          <w:rFonts w:ascii="Times New Roman" w:eastAsia="仿宋_GB2312" w:hAnsi="Times New Roman" w:cs="Times New Roman"/>
          <w:sz w:val="32"/>
          <w:szCs w:val="32"/>
        </w:rPr>
        <w:t>年收入预算</w:t>
      </w:r>
      <w:r w:rsidRPr="00376A0B">
        <w:rPr>
          <w:rFonts w:ascii="Times New Roman" w:eastAsia="仿宋_GB2312" w:hAnsi="Times New Roman" w:cs="Times New Roman"/>
          <w:sz w:val="32"/>
          <w:szCs w:val="32"/>
        </w:rPr>
        <w:t>2289.93</w:t>
      </w:r>
      <w:r w:rsidRPr="00376A0B">
        <w:rPr>
          <w:rFonts w:ascii="Times New Roman" w:eastAsia="仿宋_GB2312" w:hAnsi="Times New Roman" w:cs="Times New Roman"/>
          <w:sz w:val="32"/>
          <w:szCs w:val="32"/>
        </w:rPr>
        <w:t>万元，其中：</w:t>
      </w:r>
      <w:r w:rsidRPr="00376A0B">
        <w:rPr>
          <w:rFonts w:ascii="Times New Roman" w:eastAsia="仿宋_GB2312" w:hAnsi="Times New Roman" w:cs="Times New Roman"/>
          <w:sz w:val="32"/>
          <w:szCs w:val="32"/>
        </w:rPr>
        <w:lastRenderedPageBreak/>
        <w:t>经费拨款收入</w:t>
      </w:r>
      <w:r w:rsidRPr="00376A0B">
        <w:rPr>
          <w:rFonts w:ascii="Times New Roman" w:eastAsia="仿宋_GB2312" w:hAnsi="Times New Roman" w:cs="Times New Roman"/>
          <w:sz w:val="32"/>
          <w:szCs w:val="32"/>
        </w:rPr>
        <w:t>2289.93</w:t>
      </w:r>
      <w:r w:rsidRPr="00376A0B">
        <w:rPr>
          <w:rFonts w:ascii="Times New Roman" w:eastAsia="仿宋_GB2312" w:hAnsi="Times New Roman" w:cs="Times New Roman"/>
          <w:sz w:val="32"/>
          <w:szCs w:val="32"/>
        </w:rPr>
        <w:t>万元，占</w:t>
      </w:r>
      <w:r w:rsidRPr="00376A0B">
        <w:rPr>
          <w:rFonts w:ascii="Times New Roman" w:eastAsia="仿宋_GB2312" w:hAnsi="Times New Roman" w:cs="Times New Roman"/>
          <w:sz w:val="32"/>
          <w:szCs w:val="32"/>
        </w:rPr>
        <w:t>100%</w:t>
      </w:r>
      <w:r w:rsidRPr="00376A0B">
        <w:rPr>
          <w:rFonts w:ascii="Times New Roman" w:eastAsia="仿宋_GB2312" w:hAnsi="Times New Roman" w:cs="Times New Roman"/>
          <w:sz w:val="32"/>
          <w:szCs w:val="32"/>
        </w:rPr>
        <w:t>。</w:t>
      </w:r>
    </w:p>
    <w:p w:rsidR="007D4A4F" w:rsidRPr="00376A0B" w:rsidRDefault="007D4A4F" w:rsidP="007D4A4F">
      <w:pPr>
        <w:adjustRightInd w:val="0"/>
        <w:spacing w:line="560" w:lineRule="exact"/>
        <w:ind w:firstLineChars="200" w:firstLine="640"/>
        <w:contextualSpacing/>
        <w:rPr>
          <w:rFonts w:ascii="黑体" w:eastAsia="黑体" w:hAnsi="黑体" w:cs="Times New Roman"/>
          <w:sz w:val="32"/>
          <w:shd w:val="clear" w:color="auto" w:fill="FFFFFF"/>
        </w:rPr>
      </w:pPr>
      <w:r w:rsidRPr="00376A0B">
        <w:rPr>
          <w:rFonts w:ascii="黑体" w:eastAsia="黑体" w:hAnsi="黑体" w:cs="Times New Roman" w:hint="eastAsia"/>
          <w:sz w:val="32"/>
          <w:shd w:val="clear" w:color="auto" w:fill="FFFFFF"/>
        </w:rPr>
        <w:t>九、关于</w:t>
      </w:r>
      <w:r w:rsidRPr="00376A0B">
        <w:rPr>
          <w:rFonts w:ascii="黑体" w:eastAsia="黑体" w:hAnsi="黑体" w:hint="eastAsia"/>
          <w:sz w:val="32"/>
          <w:szCs w:val="32"/>
        </w:rPr>
        <w:t>万宁市人民检察院</w:t>
      </w:r>
      <w:r w:rsidRPr="00376A0B">
        <w:rPr>
          <w:rFonts w:ascii="Times New Roman" w:eastAsia="黑体" w:hAnsi="Times New Roman" w:cs="Times New Roman"/>
          <w:sz w:val="32"/>
          <w:szCs w:val="32"/>
        </w:rPr>
        <w:t>2020</w:t>
      </w:r>
      <w:r w:rsidRPr="00376A0B">
        <w:rPr>
          <w:rFonts w:ascii="黑体" w:eastAsia="黑体" w:hAnsi="黑体" w:cs="Times New Roman"/>
          <w:sz w:val="32"/>
          <w:shd w:val="clear" w:color="auto" w:fill="FFFFFF"/>
        </w:rPr>
        <w:t>年</w:t>
      </w:r>
      <w:r w:rsidRPr="00376A0B">
        <w:rPr>
          <w:rFonts w:ascii="黑体" w:eastAsia="黑体" w:hAnsi="黑体" w:cs="Times New Roman" w:hint="eastAsia"/>
          <w:sz w:val="32"/>
          <w:shd w:val="clear" w:color="auto" w:fill="FFFFFF"/>
        </w:rPr>
        <w:t>支出预算情况说明</w:t>
      </w:r>
    </w:p>
    <w:p w:rsidR="007D4A4F" w:rsidRPr="00376A0B" w:rsidRDefault="007D4A4F" w:rsidP="007D4A4F">
      <w:pPr>
        <w:adjustRightInd w:val="0"/>
        <w:spacing w:line="560" w:lineRule="exact"/>
        <w:ind w:firstLineChars="200" w:firstLine="640"/>
        <w:contextualSpacing/>
        <w:rPr>
          <w:rFonts w:ascii="Times New Roman" w:eastAsia="仿宋_GB2312" w:hAnsi="Times New Roman" w:cs="Times New Roman"/>
          <w:sz w:val="32"/>
          <w:szCs w:val="32"/>
        </w:rPr>
      </w:pPr>
      <w:r w:rsidRPr="00376A0B">
        <w:rPr>
          <w:rFonts w:ascii="Times New Roman" w:eastAsia="仿宋_GB2312" w:hAnsi="Times New Roman" w:cs="Times New Roman"/>
          <w:sz w:val="32"/>
          <w:szCs w:val="32"/>
        </w:rPr>
        <w:t>万宁市人民检察院</w:t>
      </w:r>
      <w:r w:rsidRPr="00376A0B">
        <w:rPr>
          <w:rFonts w:ascii="Times New Roman" w:eastAsia="仿宋_GB2312" w:hAnsi="Times New Roman" w:cs="Times New Roman"/>
          <w:sz w:val="32"/>
          <w:szCs w:val="32"/>
        </w:rPr>
        <w:t>2020</w:t>
      </w:r>
      <w:r w:rsidRPr="00376A0B">
        <w:rPr>
          <w:rFonts w:ascii="Times New Roman" w:eastAsia="仿宋_GB2312" w:hAnsi="Times New Roman" w:cs="Times New Roman"/>
          <w:sz w:val="32"/>
          <w:szCs w:val="32"/>
        </w:rPr>
        <w:t>年支出预算</w:t>
      </w:r>
      <w:r w:rsidRPr="00376A0B">
        <w:rPr>
          <w:rFonts w:ascii="Times New Roman" w:eastAsia="仿宋_GB2312" w:hAnsi="Times New Roman" w:cs="Times New Roman"/>
          <w:sz w:val="32"/>
          <w:szCs w:val="32"/>
        </w:rPr>
        <w:t>2289.93</w:t>
      </w:r>
      <w:r w:rsidRPr="00376A0B">
        <w:rPr>
          <w:rFonts w:ascii="Times New Roman" w:eastAsia="仿宋_GB2312" w:hAnsi="Times New Roman" w:cs="Times New Roman"/>
          <w:sz w:val="32"/>
          <w:szCs w:val="32"/>
        </w:rPr>
        <w:t>万元，其中：基本支出</w:t>
      </w:r>
      <w:r w:rsidRPr="00376A0B">
        <w:rPr>
          <w:rFonts w:ascii="Times New Roman" w:eastAsia="仿宋_GB2312" w:hAnsi="Times New Roman" w:cs="Times New Roman"/>
          <w:sz w:val="32"/>
          <w:szCs w:val="32"/>
        </w:rPr>
        <w:t>1783.93</w:t>
      </w:r>
      <w:r w:rsidRPr="00376A0B">
        <w:rPr>
          <w:rFonts w:ascii="Times New Roman" w:eastAsia="仿宋_GB2312" w:hAnsi="Times New Roman" w:cs="Times New Roman"/>
          <w:sz w:val="32"/>
          <w:szCs w:val="32"/>
        </w:rPr>
        <w:t>万元，占</w:t>
      </w:r>
      <w:r w:rsidRPr="00376A0B">
        <w:rPr>
          <w:rFonts w:ascii="Times New Roman" w:eastAsia="仿宋_GB2312" w:hAnsi="Times New Roman" w:cs="Times New Roman"/>
          <w:sz w:val="32"/>
          <w:szCs w:val="32"/>
        </w:rPr>
        <w:t>77.9%</w:t>
      </w:r>
      <w:r w:rsidRPr="00376A0B">
        <w:rPr>
          <w:rFonts w:ascii="Times New Roman" w:eastAsia="仿宋_GB2312" w:hAnsi="Times New Roman" w:cs="Times New Roman"/>
          <w:sz w:val="32"/>
          <w:szCs w:val="32"/>
        </w:rPr>
        <w:t>；项目支出</w:t>
      </w:r>
      <w:r w:rsidRPr="00376A0B">
        <w:rPr>
          <w:rFonts w:ascii="Times New Roman" w:eastAsia="仿宋_GB2312" w:hAnsi="Times New Roman" w:cs="Times New Roman"/>
          <w:sz w:val="32"/>
          <w:szCs w:val="32"/>
        </w:rPr>
        <w:t>506</w:t>
      </w:r>
      <w:r w:rsidRPr="00376A0B">
        <w:rPr>
          <w:rFonts w:ascii="Times New Roman" w:eastAsia="仿宋_GB2312" w:hAnsi="Times New Roman" w:cs="Times New Roman"/>
          <w:sz w:val="32"/>
          <w:szCs w:val="32"/>
        </w:rPr>
        <w:t>万元，占</w:t>
      </w:r>
      <w:r w:rsidRPr="00376A0B">
        <w:rPr>
          <w:rFonts w:ascii="Times New Roman" w:eastAsia="仿宋_GB2312" w:hAnsi="Times New Roman" w:cs="Times New Roman"/>
          <w:sz w:val="32"/>
          <w:szCs w:val="32"/>
        </w:rPr>
        <w:t>22.1%</w:t>
      </w:r>
      <w:r w:rsidRPr="00376A0B">
        <w:rPr>
          <w:rFonts w:ascii="Times New Roman" w:eastAsia="仿宋_GB2312" w:hAnsi="Times New Roman" w:cs="Times New Roman"/>
          <w:sz w:val="32"/>
          <w:szCs w:val="32"/>
        </w:rPr>
        <w:t>。</w:t>
      </w:r>
    </w:p>
    <w:p w:rsidR="007D4A4F" w:rsidRDefault="007D4A4F" w:rsidP="007D4A4F">
      <w:pPr>
        <w:adjustRightInd w:val="0"/>
        <w:spacing w:line="560" w:lineRule="exact"/>
        <w:ind w:firstLineChars="200" w:firstLine="640"/>
        <w:contextualSpacing/>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十</w:t>
      </w:r>
      <w:r w:rsidRPr="00ED6580">
        <w:rPr>
          <w:rFonts w:ascii="黑体" w:eastAsia="黑体" w:hAnsi="黑体" w:cs="Times New Roman" w:hint="eastAsia"/>
          <w:sz w:val="32"/>
          <w:shd w:val="clear" w:color="auto" w:fill="FFFFFF"/>
        </w:rPr>
        <w:t>、其他重要事项的情况说明</w:t>
      </w:r>
    </w:p>
    <w:p w:rsidR="007D4A4F" w:rsidRPr="00376A0B" w:rsidRDefault="007D4A4F" w:rsidP="007D4A4F">
      <w:pPr>
        <w:adjustRightInd w:val="0"/>
        <w:spacing w:line="560" w:lineRule="exact"/>
        <w:ind w:firstLineChars="200" w:firstLine="640"/>
        <w:contextualSpacing/>
        <w:rPr>
          <w:rFonts w:ascii="楷体_GB2312" w:eastAsia="楷体_GB2312" w:hAnsi="楷体"/>
          <w:sz w:val="32"/>
          <w:szCs w:val="32"/>
        </w:rPr>
      </w:pPr>
      <w:r w:rsidRPr="00376A0B">
        <w:rPr>
          <w:rFonts w:ascii="楷体_GB2312" w:eastAsia="楷体_GB2312" w:hAnsi="楷体" w:hint="eastAsia"/>
          <w:sz w:val="32"/>
          <w:szCs w:val="32"/>
        </w:rPr>
        <w:t>（一）机关运行经费</w:t>
      </w:r>
    </w:p>
    <w:p w:rsidR="007D4A4F" w:rsidRPr="00376A0B" w:rsidRDefault="007D4A4F" w:rsidP="007D4A4F">
      <w:pPr>
        <w:adjustRightInd w:val="0"/>
        <w:spacing w:line="560" w:lineRule="exact"/>
        <w:ind w:firstLineChars="200" w:firstLine="640"/>
        <w:contextualSpacing/>
        <w:rPr>
          <w:rFonts w:ascii="Times New Roman" w:eastAsia="仿宋_GB2312" w:hAnsi="Times New Roman" w:cs="Times New Roman"/>
          <w:sz w:val="32"/>
          <w:szCs w:val="32"/>
        </w:rPr>
      </w:pPr>
      <w:r w:rsidRPr="00376A0B">
        <w:rPr>
          <w:rFonts w:ascii="Times New Roman" w:eastAsia="仿宋_GB2312" w:hAnsi="Times New Roman" w:cs="Times New Roman"/>
          <w:sz w:val="32"/>
          <w:szCs w:val="32"/>
        </w:rPr>
        <w:t>2020</w:t>
      </w:r>
      <w:r w:rsidRPr="00376A0B">
        <w:rPr>
          <w:rFonts w:ascii="Times New Roman" w:eastAsia="仿宋_GB2312" w:hAnsi="Times New Roman" w:cs="Times New Roman"/>
          <w:sz w:val="32"/>
          <w:szCs w:val="32"/>
        </w:rPr>
        <w:t>年万宁市人民检察院本级的机关运行经费预算</w:t>
      </w:r>
      <w:r w:rsidRPr="00376A0B">
        <w:rPr>
          <w:rFonts w:ascii="Times New Roman" w:eastAsia="仿宋_GB2312" w:hAnsi="Times New Roman" w:cs="Times New Roman"/>
          <w:sz w:val="32"/>
          <w:szCs w:val="32"/>
        </w:rPr>
        <w:t>298.13</w:t>
      </w:r>
      <w:r w:rsidRPr="00376A0B">
        <w:rPr>
          <w:rFonts w:ascii="Times New Roman" w:eastAsia="仿宋_GB2312" w:hAnsi="Times New Roman" w:cs="Times New Roman"/>
          <w:sz w:val="32"/>
          <w:szCs w:val="32"/>
        </w:rPr>
        <w:t>万元。</w:t>
      </w:r>
    </w:p>
    <w:p w:rsidR="007D4A4F" w:rsidRPr="00376A0B" w:rsidRDefault="007D4A4F" w:rsidP="007D4A4F">
      <w:pPr>
        <w:adjustRightInd w:val="0"/>
        <w:spacing w:line="560" w:lineRule="exact"/>
        <w:ind w:firstLineChars="200" w:firstLine="640"/>
        <w:contextualSpacing/>
        <w:rPr>
          <w:rFonts w:ascii="楷体_GB2312" w:eastAsia="楷体_GB2312" w:hAnsi="楷体"/>
          <w:sz w:val="32"/>
          <w:szCs w:val="32"/>
        </w:rPr>
      </w:pPr>
      <w:r w:rsidRPr="00376A0B">
        <w:rPr>
          <w:rFonts w:ascii="楷体_GB2312" w:eastAsia="楷体_GB2312" w:hAnsi="楷体" w:hint="eastAsia"/>
          <w:sz w:val="32"/>
          <w:szCs w:val="32"/>
        </w:rPr>
        <w:t>（二）政府采购情况</w:t>
      </w:r>
    </w:p>
    <w:p w:rsidR="007D4A4F" w:rsidRPr="00376A0B" w:rsidRDefault="007D4A4F" w:rsidP="007D4A4F">
      <w:pPr>
        <w:adjustRightInd w:val="0"/>
        <w:spacing w:line="560" w:lineRule="exact"/>
        <w:ind w:firstLine="640"/>
        <w:contextualSpacing/>
        <w:rPr>
          <w:rFonts w:ascii="Times New Roman" w:eastAsia="仿宋_GB2312" w:hAnsi="Times New Roman" w:cs="Times New Roman"/>
          <w:color w:val="000000" w:themeColor="text1"/>
          <w:sz w:val="32"/>
          <w:szCs w:val="32"/>
        </w:rPr>
      </w:pPr>
      <w:r w:rsidRPr="00376A0B">
        <w:rPr>
          <w:rFonts w:ascii="Times New Roman" w:eastAsia="仿宋_GB2312" w:hAnsi="Times New Roman" w:cs="Times New Roman"/>
          <w:color w:val="000000" w:themeColor="text1"/>
          <w:sz w:val="32"/>
          <w:szCs w:val="32"/>
        </w:rPr>
        <w:t>2020</w:t>
      </w:r>
      <w:r w:rsidRPr="00376A0B">
        <w:rPr>
          <w:rFonts w:ascii="Times New Roman" w:eastAsia="仿宋_GB2312" w:hAnsi="Times New Roman" w:cs="Times New Roman"/>
          <w:color w:val="000000" w:themeColor="text1"/>
          <w:sz w:val="32"/>
          <w:szCs w:val="32"/>
        </w:rPr>
        <w:t>年万宁市人民检察院本级政府采购预算总额</w:t>
      </w:r>
      <w:r w:rsidRPr="00376A0B">
        <w:rPr>
          <w:rFonts w:ascii="Times New Roman" w:eastAsia="仿宋_GB2312" w:hAnsi="Times New Roman" w:cs="Times New Roman"/>
          <w:color w:val="000000" w:themeColor="text1"/>
          <w:sz w:val="32"/>
          <w:szCs w:val="32"/>
        </w:rPr>
        <w:t>271.07</w:t>
      </w:r>
      <w:r w:rsidRPr="00376A0B">
        <w:rPr>
          <w:rFonts w:ascii="Times New Roman" w:eastAsia="仿宋_GB2312" w:hAnsi="Times New Roman" w:cs="Times New Roman"/>
          <w:color w:val="000000" w:themeColor="text1"/>
          <w:sz w:val="32"/>
          <w:szCs w:val="32"/>
        </w:rPr>
        <w:t>万元，其中：政府采购货物预算</w:t>
      </w:r>
      <w:r w:rsidRPr="00376A0B">
        <w:rPr>
          <w:rFonts w:ascii="Times New Roman" w:eastAsia="仿宋_GB2312" w:hAnsi="Times New Roman" w:cs="Times New Roman"/>
          <w:color w:val="000000" w:themeColor="text1"/>
          <w:sz w:val="32"/>
          <w:szCs w:val="32"/>
        </w:rPr>
        <w:t>111.07</w:t>
      </w:r>
      <w:r w:rsidRPr="00376A0B">
        <w:rPr>
          <w:rFonts w:ascii="Times New Roman" w:eastAsia="仿宋_GB2312" w:hAnsi="Times New Roman" w:cs="Times New Roman"/>
          <w:color w:val="000000" w:themeColor="text1"/>
          <w:sz w:val="32"/>
          <w:szCs w:val="32"/>
        </w:rPr>
        <w:t>万元，政府采购服务预算</w:t>
      </w:r>
      <w:r w:rsidRPr="00376A0B">
        <w:rPr>
          <w:rFonts w:ascii="Times New Roman" w:eastAsia="仿宋_GB2312" w:hAnsi="Times New Roman" w:cs="Times New Roman"/>
          <w:color w:val="000000" w:themeColor="text1"/>
          <w:sz w:val="32"/>
          <w:szCs w:val="32"/>
        </w:rPr>
        <w:t>160</w:t>
      </w:r>
      <w:r w:rsidRPr="00376A0B">
        <w:rPr>
          <w:rFonts w:ascii="Times New Roman" w:eastAsia="仿宋_GB2312" w:hAnsi="Times New Roman" w:cs="Times New Roman"/>
          <w:color w:val="000000" w:themeColor="text1"/>
          <w:sz w:val="32"/>
          <w:szCs w:val="32"/>
        </w:rPr>
        <w:t>万元。</w:t>
      </w:r>
    </w:p>
    <w:p w:rsidR="007D4A4F" w:rsidRPr="00376A0B" w:rsidRDefault="007D4A4F" w:rsidP="007D4A4F">
      <w:pPr>
        <w:adjustRightInd w:val="0"/>
        <w:spacing w:line="560" w:lineRule="exact"/>
        <w:ind w:firstLineChars="200" w:firstLine="640"/>
        <w:contextualSpacing/>
        <w:rPr>
          <w:rFonts w:ascii="楷体_GB2312" w:eastAsia="楷体_GB2312" w:hAnsi="楷体"/>
          <w:sz w:val="32"/>
          <w:szCs w:val="32"/>
        </w:rPr>
      </w:pPr>
      <w:r w:rsidRPr="00376A0B">
        <w:rPr>
          <w:rFonts w:ascii="楷体_GB2312" w:eastAsia="楷体_GB2312" w:hAnsi="楷体" w:hint="eastAsia"/>
          <w:sz w:val="32"/>
          <w:szCs w:val="32"/>
        </w:rPr>
        <w:t>（三）国有资产占有使用情况</w:t>
      </w:r>
    </w:p>
    <w:p w:rsidR="007D4A4F" w:rsidRPr="00376A0B" w:rsidRDefault="007D4A4F" w:rsidP="007D4A4F">
      <w:pPr>
        <w:adjustRightInd w:val="0"/>
        <w:spacing w:line="560" w:lineRule="exact"/>
        <w:ind w:firstLineChars="200" w:firstLine="640"/>
        <w:contextualSpacing/>
        <w:rPr>
          <w:rFonts w:ascii="Times New Roman" w:eastAsia="仿宋_GB2312" w:hAnsi="Times New Roman" w:cs="Times New Roman"/>
          <w:sz w:val="32"/>
          <w:szCs w:val="32"/>
        </w:rPr>
      </w:pPr>
      <w:r w:rsidRPr="00376A0B">
        <w:rPr>
          <w:rFonts w:ascii="Times New Roman" w:eastAsia="仿宋_GB2312" w:hAnsi="Times New Roman" w:cs="Times New Roman"/>
          <w:sz w:val="32"/>
          <w:szCs w:val="32"/>
        </w:rPr>
        <w:t>截至</w:t>
      </w:r>
      <w:r w:rsidRPr="00376A0B">
        <w:rPr>
          <w:rFonts w:ascii="Times New Roman" w:eastAsia="仿宋_GB2312" w:hAnsi="Times New Roman" w:cs="Times New Roman"/>
          <w:sz w:val="32"/>
          <w:szCs w:val="32"/>
        </w:rPr>
        <w:t>2019</w:t>
      </w:r>
      <w:r w:rsidRPr="00376A0B">
        <w:rPr>
          <w:rFonts w:ascii="Times New Roman" w:eastAsia="仿宋_GB2312" w:hAnsi="Times New Roman" w:cs="Times New Roman"/>
          <w:sz w:val="32"/>
          <w:szCs w:val="32"/>
        </w:rPr>
        <w:t>年</w:t>
      </w:r>
      <w:r w:rsidRPr="00376A0B">
        <w:rPr>
          <w:rFonts w:ascii="Times New Roman" w:eastAsia="仿宋_GB2312" w:hAnsi="Times New Roman" w:cs="Times New Roman"/>
          <w:sz w:val="32"/>
          <w:szCs w:val="32"/>
        </w:rPr>
        <w:t>12</w:t>
      </w:r>
      <w:r w:rsidRPr="00376A0B">
        <w:rPr>
          <w:rFonts w:ascii="Times New Roman" w:eastAsia="仿宋_GB2312" w:hAnsi="Times New Roman" w:cs="Times New Roman"/>
          <w:sz w:val="32"/>
          <w:szCs w:val="32"/>
        </w:rPr>
        <w:t>月</w:t>
      </w:r>
      <w:r w:rsidRPr="00376A0B">
        <w:rPr>
          <w:rFonts w:ascii="Times New Roman" w:eastAsia="仿宋_GB2312" w:hAnsi="Times New Roman" w:cs="Times New Roman"/>
          <w:sz w:val="32"/>
          <w:szCs w:val="32"/>
        </w:rPr>
        <w:t>31</w:t>
      </w:r>
      <w:r w:rsidRPr="00376A0B">
        <w:rPr>
          <w:rFonts w:ascii="Times New Roman" w:eastAsia="仿宋_GB2312" w:hAnsi="Times New Roman" w:cs="Times New Roman"/>
          <w:sz w:val="32"/>
          <w:szCs w:val="32"/>
        </w:rPr>
        <w:t>日，万宁市人民检察院本级预算单位共有车辆</w:t>
      </w:r>
      <w:r w:rsidRPr="00376A0B">
        <w:rPr>
          <w:rFonts w:ascii="Times New Roman" w:eastAsia="仿宋_GB2312" w:hAnsi="Times New Roman" w:cs="Times New Roman"/>
          <w:sz w:val="32"/>
          <w:szCs w:val="32"/>
        </w:rPr>
        <w:t>8</w:t>
      </w:r>
      <w:r w:rsidRPr="00376A0B">
        <w:rPr>
          <w:rFonts w:ascii="Times New Roman" w:eastAsia="仿宋_GB2312" w:hAnsi="Times New Roman" w:cs="Times New Roman"/>
          <w:sz w:val="32"/>
          <w:szCs w:val="32"/>
        </w:rPr>
        <w:t>辆，其中，应急保障用车</w:t>
      </w:r>
      <w:r w:rsidRPr="00376A0B">
        <w:rPr>
          <w:rFonts w:ascii="Times New Roman" w:eastAsia="仿宋_GB2312" w:hAnsi="Times New Roman" w:cs="Times New Roman"/>
          <w:sz w:val="32"/>
          <w:szCs w:val="32"/>
        </w:rPr>
        <w:t>1</w:t>
      </w:r>
      <w:r w:rsidRPr="00376A0B">
        <w:rPr>
          <w:rFonts w:ascii="Times New Roman" w:eastAsia="仿宋_GB2312" w:hAnsi="Times New Roman" w:cs="Times New Roman"/>
          <w:sz w:val="32"/>
          <w:szCs w:val="32"/>
        </w:rPr>
        <w:t>辆，机要通信用车</w:t>
      </w:r>
      <w:r w:rsidRPr="00376A0B">
        <w:rPr>
          <w:rFonts w:ascii="Times New Roman" w:eastAsia="仿宋_GB2312" w:hAnsi="Times New Roman" w:cs="Times New Roman"/>
          <w:sz w:val="32"/>
          <w:szCs w:val="32"/>
        </w:rPr>
        <w:t>1</w:t>
      </w:r>
      <w:r w:rsidRPr="00376A0B">
        <w:rPr>
          <w:rFonts w:ascii="Times New Roman" w:eastAsia="仿宋_GB2312" w:hAnsi="Times New Roman" w:cs="Times New Roman"/>
          <w:sz w:val="32"/>
          <w:szCs w:val="32"/>
        </w:rPr>
        <w:t>辆，一般执法执勤用车</w:t>
      </w:r>
      <w:r w:rsidRPr="00376A0B">
        <w:rPr>
          <w:rFonts w:ascii="Times New Roman" w:eastAsia="仿宋_GB2312" w:hAnsi="Times New Roman" w:cs="Times New Roman"/>
          <w:sz w:val="32"/>
          <w:szCs w:val="32"/>
        </w:rPr>
        <w:t>6</w:t>
      </w:r>
      <w:r w:rsidRPr="00376A0B">
        <w:rPr>
          <w:rFonts w:ascii="Times New Roman" w:eastAsia="仿宋_GB2312" w:hAnsi="Times New Roman" w:cs="Times New Roman"/>
          <w:sz w:val="32"/>
          <w:szCs w:val="32"/>
        </w:rPr>
        <w:t>辆，特种专业技术用车</w:t>
      </w:r>
      <w:r w:rsidRPr="00376A0B">
        <w:rPr>
          <w:rFonts w:ascii="Times New Roman" w:eastAsia="仿宋_GB2312" w:hAnsi="Times New Roman" w:cs="Times New Roman"/>
          <w:sz w:val="32"/>
          <w:szCs w:val="32"/>
        </w:rPr>
        <w:t>0</w:t>
      </w:r>
      <w:r w:rsidRPr="00376A0B">
        <w:rPr>
          <w:rFonts w:ascii="Times New Roman" w:eastAsia="仿宋_GB2312" w:hAnsi="Times New Roman" w:cs="Times New Roman"/>
          <w:sz w:val="32"/>
          <w:szCs w:val="32"/>
        </w:rPr>
        <w:t>辆。</w:t>
      </w:r>
    </w:p>
    <w:p w:rsidR="007D4A4F" w:rsidRPr="00376A0B" w:rsidRDefault="007D4A4F" w:rsidP="007D4A4F">
      <w:pPr>
        <w:adjustRightInd w:val="0"/>
        <w:spacing w:line="560" w:lineRule="exact"/>
        <w:ind w:firstLineChars="200" w:firstLine="640"/>
        <w:contextualSpacing/>
        <w:rPr>
          <w:rFonts w:ascii="楷体_GB2312" w:eastAsia="楷体_GB2312" w:hAnsi="楷体"/>
          <w:sz w:val="32"/>
          <w:szCs w:val="32"/>
        </w:rPr>
      </w:pPr>
      <w:r w:rsidRPr="00376A0B">
        <w:rPr>
          <w:rFonts w:ascii="楷体_GB2312" w:eastAsia="楷体_GB2312" w:hAnsi="楷体" w:hint="eastAsia"/>
          <w:sz w:val="32"/>
          <w:szCs w:val="32"/>
        </w:rPr>
        <w:t>（四）绩效目标设置情况</w:t>
      </w:r>
    </w:p>
    <w:p w:rsidR="00781E34" w:rsidRDefault="007D4A4F" w:rsidP="00781E34">
      <w:pPr>
        <w:ind w:firstLineChars="200" w:firstLine="640"/>
        <w:rPr>
          <w:rFonts w:ascii="仿宋_GB2312" w:eastAsia="仿宋_GB2312" w:hAnsi="黑体" w:hint="eastAsia"/>
          <w:sz w:val="32"/>
          <w:szCs w:val="32"/>
        </w:rPr>
      </w:pPr>
      <w:r w:rsidRPr="00376A0B">
        <w:rPr>
          <w:rFonts w:ascii="Times New Roman" w:eastAsia="仿宋_GB2312" w:hAnsi="Times New Roman" w:cs="Times New Roman"/>
          <w:color w:val="000000" w:themeColor="text1"/>
          <w:sz w:val="32"/>
          <w:szCs w:val="32"/>
        </w:rPr>
        <w:t>2020</w:t>
      </w:r>
      <w:r w:rsidRPr="00376A0B">
        <w:rPr>
          <w:rFonts w:ascii="Times New Roman" w:eastAsia="仿宋_GB2312" w:hAnsi="Times New Roman" w:cs="Times New Roman"/>
          <w:color w:val="000000" w:themeColor="text1"/>
          <w:sz w:val="32"/>
          <w:szCs w:val="32"/>
        </w:rPr>
        <w:t>年万宁市人民检察院共有</w:t>
      </w:r>
      <w:r w:rsidRPr="00376A0B">
        <w:rPr>
          <w:rFonts w:ascii="Times New Roman" w:eastAsia="仿宋_GB2312" w:hAnsi="Times New Roman" w:cs="Times New Roman"/>
          <w:color w:val="000000" w:themeColor="text1"/>
          <w:sz w:val="32"/>
          <w:szCs w:val="32"/>
        </w:rPr>
        <w:t>4</w:t>
      </w:r>
      <w:r w:rsidRPr="00376A0B">
        <w:rPr>
          <w:rFonts w:ascii="Times New Roman" w:eastAsia="仿宋_GB2312" w:hAnsi="Times New Roman" w:cs="Times New Roman"/>
          <w:color w:val="000000" w:themeColor="text1"/>
          <w:sz w:val="32"/>
          <w:szCs w:val="32"/>
        </w:rPr>
        <w:t>个项目实行绩效目标管理，涉及一般公共预算</w:t>
      </w:r>
      <w:r w:rsidRPr="00376A0B">
        <w:rPr>
          <w:rFonts w:ascii="Times New Roman" w:eastAsia="仿宋_GB2312" w:hAnsi="Times New Roman" w:cs="Times New Roman"/>
          <w:color w:val="000000" w:themeColor="text1"/>
          <w:sz w:val="32"/>
          <w:szCs w:val="32"/>
        </w:rPr>
        <w:t>446</w:t>
      </w:r>
      <w:r w:rsidRPr="00376A0B">
        <w:rPr>
          <w:rFonts w:ascii="Times New Roman" w:eastAsia="仿宋_GB2312" w:hAnsi="Times New Roman" w:cs="Times New Roman"/>
          <w:color w:val="000000" w:themeColor="text1"/>
          <w:sz w:val="32"/>
          <w:szCs w:val="32"/>
        </w:rPr>
        <w:t>万元</w:t>
      </w:r>
      <w:r w:rsidR="00781E34">
        <w:rPr>
          <w:rFonts w:ascii="仿宋_GB2312" w:eastAsia="仿宋_GB2312" w:hAnsi="黑体" w:hint="eastAsia"/>
          <w:sz w:val="32"/>
          <w:szCs w:val="32"/>
        </w:rPr>
        <w:t>、政府性基金</w:t>
      </w:r>
      <w:r w:rsidR="00781E34">
        <w:rPr>
          <w:rFonts w:ascii="仿宋_GB2312" w:eastAsia="仿宋_GB2312" w:hAnsi="黑体" w:cs="仿宋_GB2312" w:hint="eastAsia"/>
          <w:sz w:val="32"/>
          <w:szCs w:val="32"/>
        </w:rPr>
        <w:t>0</w:t>
      </w:r>
      <w:r w:rsidR="00781E34">
        <w:rPr>
          <w:rFonts w:ascii="仿宋_GB2312" w:eastAsia="仿宋_GB2312" w:hAnsi="黑体" w:hint="eastAsia"/>
          <w:sz w:val="32"/>
          <w:szCs w:val="32"/>
        </w:rPr>
        <w:t>万元</w:t>
      </w:r>
      <w:r w:rsidR="00781E34">
        <w:rPr>
          <w:rFonts w:ascii="仿宋_GB2312" w:eastAsia="仿宋_GB2312" w:hAnsi="黑体" w:hint="eastAsia"/>
          <w:color w:val="000000" w:themeColor="text1"/>
          <w:sz w:val="32"/>
          <w:szCs w:val="32"/>
        </w:rPr>
        <w:t>。</w:t>
      </w:r>
      <w:r w:rsidR="00781E34">
        <w:rPr>
          <w:rFonts w:ascii="仿宋_GB2312" w:eastAsia="仿宋_GB2312" w:hAnsi="黑体" w:hint="eastAsia"/>
          <w:sz w:val="32"/>
          <w:szCs w:val="32"/>
        </w:rPr>
        <w:t>因4个绩效项目管理中有2个项目涉密，故不在预算公开表中列出。</w:t>
      </w:r>
    </w:p>
    <w:p w:rsidR="007D4A4F" w:rsidRPr="00781E34" w:rsidRDefault="007D4A4F" w:rsidP="00781E34">
      <w:pPr>
        <w:adjustRightInd w:val="0"/>
        <w:spacing w:line="560" w:lineRule="exact"/>
        <w:ind w:firstLineChars="200" w:firstLine="643"/>
        <w:contextualSpacing/>
        <w:rPr>
          <w:rFonts w:ascii="Times New Roman" w:eastAsia="黑体" w:hAnsi="Times New Roman" w:cs="Times New Roman"/>
          <w:b/>
          <w:sz w:val="32"/>
          <w:szCs w:val="32"/>
        </w:rPr>
      </w:pPr>
    </w:p>
    <w:p w:rsidR="007D4A4F" w:rsidRDefault="007D4A4F" w:rsidP="007D4A4F">
      <w:pPr>
        <w:adjustRightInd w:val="0"/>
        <w:spacing w:line="560" w:lineRule="exact"/>
        <w:contextualSpacing/>
        <w:jc w:val="center"/>
        <w:rPr>
          <w:rFonts w:ascii="方正小标宋_GBK" w:eastAsia="方正小标宋_GBK" w:hAnsi="黑体"/>
          <w:sz w:val="36"/>
          <w:szCs w:val="36"/>
        </w:rPr>
      </w:pPr>
    </w:p>
    <w:p w:rsidR="007D4A4F" w:rsidRDefault="007D4A4F" w:rsidP="007D4A4F">
      <w:pPr>
        <w:adjustRightInd w:val="0"/>
        <w:spacing w:line="560" w:lineRule="exact"/>
        <w:contextualSpacing/>
        <w:jc w:val="center"/>
        <w:rPr>
          <w:rFonts w:ascii="方正小标宋_GBK" w:eastAsia="方正小标宋_GBK" w:hAnsi="黑体"/>
          <w:sz w:val="36"/>
          <w:szCs w:val="36"/>
        </w:rPr>
      </w:pPr>
      <w:r w:rsidRPr="00C21515">
        <w:rPr>
          <w:rFonts w:ascii="方正小标宋_GBK" w:eastAsia="方正小标宋_GBK" w:hAnsi="黑体" w:hint="eastAsia"/>
          <w:sz w:val="36"/>
          <w:szCs w:val="36"/>
        </w:rPr>
        <w:lastRenderedPageBreak/>
        <w:t>第四部分  名词解释</w:t>
      </w:r>
    </w:p>
    <w:p w:rsidR="007D4A4F" w:rsidRPr="00C21515" w:rsidRDefault="007D4A4F" w:rsidP="007D4A4F">
      <w:pPr>
        <w:adjustRightInd w:val="0"/>
        <w:spacing w:line="560" w:lineRule="exact"/>
        <w:contextualSpacing/>
        <w:jc w:val="center"/>
        <w:rPr>
          <w:rFonts w:ascii="方正小标宋_GBK" w:eastAsia="方正小标宋_GBK" w:hAnsi="黑体"/>
          <w:sz w:val="36"/>
          <w:szCs w:val="36"/>
        </w:rPr>
      </w:pPr>
    </w:p>
    <w:p w:rsidR="007D4A4F" w:rsidRPr="00816A87" w:rsidRDefault="007D4A4F" w:rsidP="007D4A4F">
      <w:pPr>
        <w:autoSpaceDE w:val="0"/>
        <w:autoSpaceDN w:val="0"/>
        <w:adjustRightInd w:val="0"/>
        <w:spacing w:line="560" w:lineRule="exact"/>
        <w:ind w:firstLineChars="200" w:firstLine="640"/>
        <w:contextualSpacing/>
        <w:rPr>
          <w:rFonts w:ascii="仿宋_GB2312" w:eastAsia="仿宋_GB2312" w:cs="宋体"/>
          <w:bCs/>
          <w:color w:val="000000"/>
          <w:kern w:val="0"/>
          <w:sz w:val="32"/>
          <w:szCs w:val="32"/>
          <w:lang w:val="zh-CN"/>
        </w:rPr>
      </w:pPr>
      <w:r w:rsidRPr="00C21515">
        <w:rPr>
          <w:rFonts w:ascii="楷体_GB2312" w:eastAsia="楷体_GB2312" w:hAnsi="宋体" w:cs="宋体" w:hint="eastAsia"/>
          <w:color w:val="000000"/>
          <w:kern w:val="0"/>
          <w:sz w:val="32"/>
          <w:szCs w:val="32"/>
        </w:rPr>
        <w:t>一、一般公共预算收入：</w:t>
      </w:r>
      <w:r w:rsidRPr="00816A87">
        <w:rPr>
          <w:rFonts w:ascii="仿宋_GB2312" w:eastAsia="仿宋_GB2312" w:cs="宋体" w:hint="eastAsia"/>
          <w:bCs/>
          <w:color w:val="000000"/>
          <w:kern w:val="0"/>
          <w:sz w:val="32"/>
          <w:szCs w:val="32"/>
          <w:lang w:val="zh-CN"/>
        </w:rPr>
        <w:t>指用于反映税收收入、专项收入、行政事业性收费收入、罚没收入、国有资源（资产）有偿使用收入、政府住房基金收入、捐赠收入等财政收入。</w:t>
      </w:r>
    </w:p>
    <w:p w:rsidR="007D4A4F" w:rsidRDefault="007D4A4F" w:rsidP="007D4A4F">
      <w:pPr>
        <w:widowControl/>
        <w:adjustRightInd w:val="0"/>
        <w:spacing w:line="560" w:lineRule="exact"/>
        <w:ind w:firstLineChars="200" w:firstLine="640"/>
        <w:contextualSpacing/>
        <w:rPr>
          <w:rFonts w:ascii="仿宋_GB2312" w:eastAsia="仿宋_GB2312" w:hAnsi="宋体" w:cs="宋体"/>
          <w:color w:val="000000"/>
          <w:kern w:val="0"/>
          <w:sz w:val="32"/>
          <w:szCs w:val="30"/>
        </w:rPr>
      </w:pPr>
      <w:r w:rsidRPr="00C21515">
        <w:rPr>
          <w:rFonts w:ascii="楷体_GB2312" w:eastAsia="楷体_GB2312" w:hAnsi="宋体" w:cs="宋体" w:hint="eastAsia"/>
          <w:color w:val="000000"/>
          <w:kern w:val="0"/>
          <w:sz w:val="32"/>
          <w:szCs w:val="30"/>
        </w:rPr>
        <w:t>二、</w:t>
      </w:r>
      <w:r w:rsidRPr="00C21515">
        <w:rPr>
          <w:rFonts w:ascii="楷体_GB2312" w:eastAsia="楷体_GB2312" w:hAnsi="宋体" w:cs="仿宋_GB2312" w:hint="eastAsia"/>
          <w:color w:val="000000"/>
          <w:kern w:val="0"/>
          <w:sz w:val="32"/>
          <w:szCs w:val="32"/>
        </w:rPr>
        <w:t>公共安全（类）检察事务（款）：</w:t>
      </w:r>
      <w:r>
        <w:rPr>
          <w:rFonts w:ascii="仿宋_GB2312" w:eastAsia="仿宋_GB2312" w:hAnsi="宋体" w:cs="仿宋_GB2312" w:hint="eastAsia"/>
          <w:color w:val="000000"/>
          <w:kern w:val="0"/>
          <w:sz w:val="32"/>
          <w:szCs w:val="32"/>
        </w:rPr>
        <w:t>指用于保障机构正常运行、开展</w:t>
      </w:r>
      <w:r>
        <w:rPr>
          <w:rFonts w:ascii="仿宋_GB2312" w:eastAsia="仿宋_GB2312" w:hAnsi="黑体" w:cs="仿宋_GB2312" w:hint="eastAsia"/>
          <w:sz w:val="32"/>
          <w:szCs w:val="32"/>
        </w:rPr>
        <w:t>检察业务</w:t>
      </w:r>
      <w:r>
        <w:rPr>
          <w:rFonts w:ascii="仿宋_GB2312" w:eastAsia="仿宋_GB2312" w:hAnsi="宋体" w:cs="仿宋_GB2312" w:hint="eastAsia"/>
          <w:color w:val="000000"/>
          <w:kern w:val="0"/>
          <w:sz w:val="32"/>
          <w:szCs w:val="32"/>
        </w:rPr>
        <w:t>工作的基本支出。</w:t>
      </w:r>
    </w:p>
    <w:p w:rsidR="007D4A4F" w:rsidRDefault="007D4A4F" w:rsidP="007D4A4F">
      <w:pPr>
        <w:widowControl/>
        <w:adjustRightInd w:val="0"/>
        <w:spacing w:line="560" w:lineRule="exact"/>
        <w:ind w:firstLineChars="200" w:firstLine="640"/>
        <w:contextualSpacing/>
        <w:rPr>
          <w:rFonts w:ascii="仿宋_GB2312" w:eastAsia="仿宋_GB2312" w:hAnsi="黑体" w:cs="仿宋_GB2312"/>
          <w:sz w:val="32"/>
          <w:szCs w:val="32"/>
        </w:rPr>
      </w:pPr>
      <w:r w:rsidRPr="00C21515">
        <w:rPr>
          <w:rFonts w:ascii="楷体_GB2312" w:eastAsia="楷体_GB2312" w:hAnsi="宋体" w:cs="宋体" w:hint="eastAsia"/>
          <w:color w:val="000000"/>
          <w:kern w:val="0"/>
          <w:sz w:val="32"/>
          <w:szCs w:val="30"/>
        </w:rPr>
        <w:t>三、社会保障和就业（类）</w:t>
      </w:r>
      <w:r w:rsidR="00DD67BC">
        <w:rPr>
          <w:rFonts w:ascii="楷体_GB2312" w:eastAsia="楷体_GB2312" w:hAnsi="宋体" w:cs="宋体" w:hint="eastAsia"/>
          <w:color w:val="000000"/>
          <w:kern w:val="0"/>
          <w:sz w:val="32"/>
          <w:szCs w:val="30"/>
        </w:rPr>
        <w:t>社会保障和就业</w:t>
      </w:r>
      <w:r w:rsidRPr="00C21515">
        <w:rPr>
          <w:rFonts w:ascii="楷体_GB2312" w:eastAsia="楷体_GB2312" w:hAnsi="宋体" w:cs="宋体" w:hint="eastAsia"/>
          <w:color w:val="000000"/>
          <w:kern w:val="0"/>
          <w:sz w:val="32"/>
          <w:szCs w:val="30"/>
        </w:rPr>
        <w:t>（款）机关事业单位基本养老保险缴费支出（项）：</w:t>
      </w:r>
      <w:r w:rsidRPr="009F46F5">
        <w:rPr>
          <w:rFonts w:ascii="仿宋_GB2312" w:eastAsia="仿宋_GB2312" w:hAnsi="黑体" w:cs="仿宋_GB2312" w:hint="eastAsia"/>
          <w:sz w:val="32"/>
          <w:szCs w:val="32"/>
        </w:rPr>
        <w:t>指用于机关事业单位基本养老保险缴费支出。</w:t>
      </w:r>
    </w:p>
    <w:p w:rsidR="0039145D" w:rsidRPr="0039145D" w:rsidRDefault="0039145D" w:rsidP="0039145D">
      <w:pPr>
        <w:widowControl/>
        <w:spacing w:line="560" w:lineRule="exact"/>
        <w:ind w:firstLineChars="200" w:firstLine="640"/>
        <w:rPr>
          <w:rFonts w:ascii="仿宋_GB2312" w:eastAsia="仿宋_GB2312" w:hAnsi="宋体" w:cs="宋体"/>
          <w:color w:val="000000"/>
          <w:kern w:val="0"/>
          <w:sz w:val="32"/>
          <w:szCs w:val="30"/>
        </w:rPr>
      </w:pPr>
      <w:r w:rsidRPr="000B6322">
        <w:rPr>
          <w:rFonts w:ascii="楷体_GB2312" w:eastAsia="楷体_GB2312" w:hAnsi="宋体" w:cs="宋体" w:hint="eastAsia"/>
          <w:color w:val="000000"/>
          <w:kern w:val="0"/>
          <w:sz w:val="32"/>
          <w:szCs w:val="30"/>
        </w:rPr>
        <w:t>四、社会保障和就业支出（类）抚恤（款）机关事业单位其他优抚支出（项）</w:t>
      </w:r>
      <w:r>
        <w:rPr>
          <w:rFonts w:ascii="仿宋_GB2312" w:eastAsia="仿宋_GB2312" w:hAnsi="宋体" w:cs="宋体" w:hint="eastAsia"/>
          <w:color w:val="000000"/>
          <w:kern w:val="0"/>
          <w:sz w:val="32"/>
          <w:szCs w:val="30"/>
        </w:rPr>
        <w:t>：指用于</w:t>
      </w:r>
      <w:r w:rsidRPr="00A4614A">
        <w:rPr>
          <w:rFonts w:ascii="仿宋_GB2312" w:eastAsia="仿宋_GB2312" w:hAnsi="黑体" w:cs="仿宋_GB2312" w:hint="eastAsia"/>
          <w:sz w:val="32"/>
          <w:szCs w:val="32"/>
        </w:rPr>
        <w:t>遗属人员</w:t>
      </w:r>
      <w:r>
        <w:rPr>
          <w:rFonts w:ascii="仿宋_GB2312" w:eastAsia="仿宋_GB2312" w:hAnsi="宋体" w:cs="宋体" w:hint="eastAsia"/>
          <w:color w:val="000000"/>
          <w:kern w:val="0"/>
          <w:sz w:val="32"/>
          <w:szCs w:val="30"/>
        </w:rPr>
        <w:t>支出。</w:t>
      </w:r>
    </w:p>
    <w:p w:rsidR="007D4A4F" w:rsidRDefault="007D4A4F" w:rsidP="007D4A4F">
      <w:pPr>
        <w:widowControl/>
        <w:adjustRightInd w:val="0"/>
        <w:spacing w:line="560" w:lineRule="exact"/>
        <w:ind w:firstLineChars="200" w:firstLine="640"/>
        <w:contextualSpacing/>
        <w:rPr>
          <w:rFonts w:ascii="仿宋_GB2312" w:eastAsia="仿宋_GB2312" w:hAnsi="黑体" w:cs="仿宋_GB2312"/>
          <w:sz w:val="32"/>
          <w:szCs w:val="32"/>
        </w:rPr>
      </w:pPr>
      <w:r w:rsidRPr="001827D7">
        <w:rPr>
          <w:rFonts w:ascii="楷体_GB2312" w:eastAsia="楷体_GB2312" w:hAnsi="宋体" w:cs="宋体" w:hint="eastAsia"/>
          <w:color w:val="000000"/>
          <w:kern w:val="0"/>
          <w:sz w:val="32"/>
          <w:szCs w:val="30"/>
        </w:rPr>
        <w:t>五、卫生健康（类）行政事业单位医疗（款）行政单位医疗（项）：</w:t>
      </w:r>
      <w:r w:rsidRPr="009F46F5">
        <w:rPr>
          <w:rFonts w:ascii="仿宋_GB2312" w:eastAsia="仿宋_GB2312" w:hAnsi="黑体" w:cs="仿宋_GB2312" w:hint="eastAsia"/>
          <w:sz w:val="32"/>
          <w:szCs w:val="32"/>
        </w:rPr>
        <w:t>指用于行政单位医疗缴费支出。</w:t>
      </w:r>
    </w:p>
    <w:p w:rsidR="007D4A4F" w:rsidRDefault="007D4A4F" w:rsidP="007D4A4F">
      <w:pPr>
        <w:widowControl/>
        <w:adjustRightInd w:val="0"/>
        <w:spacing w:line="560" w:lineRule="exact"/>
        <w:ind w:firstLineChars="200" w:firstLine="640"/>
        <w:contextualSpacing/>
        <w:rPr>
          <w:rFonts w:ascii="仿宋_GB2312" w:eastAsia="仿宋_GB2312" w:hAnsi="黑体" w:cs="仿宋_GB2312"/>
          <w:sz w:val="32"/>
          <w:szCs w:val="32"/>
        </w:rPr>
      </w:pPr>
      <w:r w:rsidRPr="001827D7">
        <w:rPr>
          <w:rFonts w:ascii="楷体_GB2312" w:eastAsia="楷体_GB2312" w:hAnsi="宋体" w:cs="宋体" w:hint="eastAsia"/>
          <w:color w:val="000000"/>
          <w:kern w:val="0"/>
          <w:sz w:val="32"/>
          <w:szCs w:val="30"/>
        </w:rPr>
        <w:t>六、卫生健康（类）行政事业单位医疗（款）公务员医疗补助（项）：</w:t>
      </w:r>
      <w:r w:rsidRPr="009F46F5">
        <w:rPr>
          <w:rFonts w:ascii="仿宋_GB2312" w:eastAsia="仿宋_GB2312" w:hAnsi="黑体" w:cs="仿宋_GB2312" w:hint="eastAsia"/>
          <w:sz w:val="32"/>
          <w:szCs w:val="32"/>
        </w:rPr>
        <w:t>指用于公务员医疗补助支出。</w:t>
      </w:r>
    </w:p>
    <w:p w:rsidR="007D4A4F" w:rsidRPr="00C772C3" w:rsidRDefault="007D4A4F" w:rsidP="007D4A4F">
      <w:pPr>
        <w:widowControl/>
        <w:adjustRightInd w:val="0"/>
        <w:spacing w:line="560" w:lineRule="exact"/>
        <w:ind w:firstLineChars="200" w:firstLine="640"/>
        <w:contextualSpacing/>
        <w:rPr>
          <w:rFonts w:ascii="仿宋_GB2312" w:eastAsia="仿宋_GB2312" w:hAnsi="宋体" w:cs="宋体"/>
          <w:color w:val="000000"/>
          <w:kern w:val="0"/>
          <w:sz w:val="32"/>
          <w:szCs w:val="30"/>
        </w:rPr>
      </w:pPr>
      <w:r w:rsidRPr="001827D7">
        <w:rPr>
          <w:rFonts w:ascii="楷体_GB2312" w:eastAsia="楷体_GB2312" w:hAnsi="宋体" w:cs="宋体" w:hint="eastAsia"/>
          <w:color w:val="000000"/>
          <w:kern w:val="0"/>
          <w:sz w:val="32"/>
          <w:szCs w:val="30"/>
        </w:rPr>
        <w:t>七、住房保障（类）住房改革（款）住房公积金（项）：</w:t>
      </w:r>
      <w:r w:rsidRPr="009F46F5">
        <w:rPr>
          <w:rFonts w:ascii="仿宋_GB2312" w:eastAsia="仿宋_GB2312" w:hAnsi="黑体" w:cs="仿宋_GB2312" w:hint="eastAsia"/>
          <w:sz w:val="32"/>
          <w:szCs w:val="32"/>
        </w:rPr>
        <w:t>指用于在职职工住房公积金缴费支出。</w:t>
      </w:r>
    </w:p>
    <w:p w:rsidR="007D4A4F" w:rsidRPr="00816A87" w:rsidRDefault="007D4A4F" w:rsidP="007D4A4F">
      <w:pPr>
        <w:widowControl/>
        <w:adjustRightInd w:val="0"/>
        <w:spacing w:line="560" w:lineRule="exact"/>
        <w:ind w:firstLineChars="200" w:firstLine="640"/>
        <w:contextualSpacing/>
        <w:rPr>
          <w:rFonts w:ascii="仿宋_GB2312" w:eastAsia="仿宋_GB2312" w:hAnsi="宋体" w:cs="宋体"/>
          <w:color w:val="000000"/>
          <w:kern w:val="0"/>
          <w:sz w:val="32"/>
          <w:szCs w:val="30"/>
        </w:rPr>
      </w:pPr>
      <w:r w:rsidRPr="001827D7">
        <w:rPr>
          <w:rFonts w:ascii="楷体_GB2312" w:eastAsia="楷体_GB2312" w:hAnsi="宋体" w:cs="宋体" w:hint="eastAsia"/>
          <w:color w:val="000000"/>
          <w:kern w:val="0"/>
          <w:sz w:val="32"/>
          <w:szCs w:val="30"/>
        </w:rPr>
        <w:t>八、基本支出：</w:t>
      </w:r>
      <w:r w:rsidRPr="00816A87">
        <w:rPr>
          <w:rFonts w:ascii="仿宋_GB2312" w:eastAsia="仿宋_GB2312" w:hAnsi="宋体" w:cs="宋体" w:hint="eastAsia"/>
          <w:color w:val="000000"/>
          <w:kern w:val="0"/>
          <w:sz w:val="32"/>
          <w:szCs w:val="30"/>
        </w:rPr>
        <w:t>指行政事业单位用于为保障其机构正常运转、完成日常工作任务而发生的人员支出和公用支出。</w:t>
      </w:r>
    </w:p>
    <w:p w:rsidR="007D4A4F" w:rsidRPr="00816A87" w:rsidRDefault="007D4A4F" w:rsidP="007D4A4F">
      <w:pPr>
        <w:adjustRightInd w:val="0"/>
        <w:spacing w:line="560" w:lineRule="exact"/>
        <w:ind w:firstLineChars="200" w:firstLine="640"/>
        <w:contextualSpacing/>
        <w:rPr>
          <w:rFonts w:ascii="仿宋_GB2312" w:eastAsia="仿宋_GB2312" w:hAnsi="宋体" w:cs="宋体"/>
          <w:color w:val="000000"/>
          <w:kern w:val="0"/>
          <w:sz w:val="32"/>
          <w:szCs w:val="30"/>
        </w:rPr>
      </w:pPr>
      <w:r w:rsidRPr="001827D7">
        <w:rPr>
          <w:rFonts w:ascii="楷体_GB2312" w:eastAsia="楷体_GB2312" w:hAnsi="宋体" w:cs="宋体" w:hint="eastAsia"/>
          <w:color w:val="000000"/>
          <w:kern w:val="0"/>
          <w:sz w:val="32"/>
          <w:szCs w:val="30"/>
        </w:rPr>
        <w:t>九、项目支出：</w:t>
      </w:r>
      <w:r w:rsidRPr="00816A87">
        <w:rPr>
          <w:rFonts w:ascii="仿宋_GB2312" w:eastAsia="仿宋_GB2312" w:hAnsi="宋体" w:cs="宋体" w:hint="eastAsia"/>
          <w:color w:val="000000"/>
          <w:kern w:val="0"/>
          <w:sz w:val="32"/>
          <w:szCs w:val="30"/>
        </w:rPr>
        <w:t>指在基本支出之外为完成特定的行政工作任务或事业发展目标所发生的支出。</w:t>
      </w:r>
    </w:p>
    <w:p w:rsidR="007D4A4F" w:rsidRPr="00816A87" w:rsidRDefault="007D4A4F" w:rsidP="007D4A4F">
      <w:pPr>
        <w:adjustRightInd w:val="0"/>
        <w:spacing w:line="560" w:lineRule="exact"/>
        <w:ind w:firstLineChars="200" w:firstLine="640"/>
        <w:contextualSpacing/>
        <w:rPr>
          <w:rFonts w:ascii="仿宋_GB2312" w:eastAsia="仿宋_GB2312" w:hAnsi="宋体" w:cs="宋体"/>
          <w:color w:val="000000"/>
          <w:kern w:val="0"/>
          <w:sz w:val="32"/>
          <w:szCs w:val="30"/>
        </w:rPr>
      </w:pPr>
      <w:r w:rsidRPr="001827D7">
        <w:rPr>
          <w:rFonts w:ascii="楷体_GB2312" w:eastAsia="楷体_GB2312" w:hAnsi="宋体" w:cs="宋体" w:hint="eastAsia"/>
          <w:color w:val="000000"/>
          <w:kern w:val="0"/>
          <w:sz w:val="32"/>
          <w:szCs w:val="30"/>
        </w:rPr>
        <w:t>十、“三公”经费：</w:t>
      </w:r>
      <w:r w:rsidRPr="00816A87">
        <w:rPr>
          <w:rFonts w:ascii="仿宋_GB2312" w:eastAsia="仿宋_GB2312" w:hAnsi="宋体" w:cs="宋体" w:hint="eastAsia"/>
          <w:color w:val="000000"/>
          <w:kern w:val="0"/>
          <w:sz w:val="32"/>
          <w:szCs w:val="30"/>
        </w:rPr>
        <w:t>包括</w:t>
      </w:r>
      <w:r w:rsidRPr="00816A87">
        <w:rPr>
          <w:rFonts w:ascii="仿宋_GB2312" w:eastAsia="仿宋_GB2312" w:hAnsi="宋体" w:cs="宋体"/>
          <w:color w:val="000000"/>
          <w:kern w:val="0"/>
          <w:sz w:val="32"/>
          <w:szCs w:val="30"/>
        </w:rPr>
        <w:t>因公出国（境）费、公务用车购置及运行费和公务接待费。其中，因公出国（境）费指单</w:t>
      </w:r>
      <w:r w:rsidRPr="00816A87">
        <w:rPr>
          <w:rFonts w:ascii="仿宋_GB2312" w:eastAsia="仿宋_GB2312" w:hAnsi="宋体" w:cs="宋体"/>
          <w:color w:val="000000"/>
          <w:kern w:val="0"/>
          <w:sz w:val="32"/>
          <w:szCs w:val="30"/>
        </w:rPr>
        <w:lastRenderedPageBreak/>
        <w:t>位公务出国（境）的</w:t>
      </w:r>
      <w:r w:rsidRPr="00816A87">
        <w:rPr>
          <w:rFonts w:ascii="仿宋_GB2312" w:eastAsia="仿宋_GB2312" w:hAnsi="宋体" w:cs="宋体" w:hint="eastAsia"/>
          <w:color w:val="000000"/>
          <w:kern w:val="0"/>
          <w:sz w:val="32"/>
          <w:szCs w:val="30"/>
        </w:rPr>
        <w:t>国际旅费、国外城市间交通费、</w:t>
      </w:r>
      <w:r w:rsidRPr="00816A87">
        <w:rPr>
          <w:rFonts w:ascii="仿宋_GB2312" w:eastAsia="仿宋_GB2312" w:hAnsi="宋体" w:cs="宋体"/>
          <w:color w:val="000000"/>
          <w:kern w:val="0"/>
          <w:sz w:val="32"/>
          <w:szCs w:val="30"/>
        </w:rPr>
        <w:t>住宿费、伙食费、培训费</w:t>
      </w:r>
      <w:r w:rsidRPr="00816A87">
        <w:rPr>
          <w:rFonts w:ascii="仿宋_GB2312" w:eastAsia="仿宋_GB2312" w:hAnsi="宋体" w:cs="宋体" w:hint="eastAsia"/>
          <w:color w:val="000000"/>
          <w:kern w:val="0"/>
          <w:sz w:val="32"/>
          <w:szCs w:val="30"/>
        </w:rPr>
        <w:t>、公杂费</w:t>
      </w:r>
      <w:r w:rsidRPr="00816A87">
        <w:rPr>
          <w:rFonts w:ascii="仿宋_GB2312" w:eastAsia="仿宋_GB2312" w:hAnsi="宋体" w:cs="宋体"/>
          <w:color w:val="000000"/>
          <w:kern w:val="0"/>
          <w:sz w:val="32"/>
          <w:szCs w:val="30"/>
        </w:rPr>
        <w:t>等支出；公务用车购置及运行费指单位公务用车</w:t>
      </w:r>
      <w:r w:rsidRPr="00816A87">
        <w:rPr>
          <w:rFonts w:ascii="仿宋_GB2312" w:eastAsia="仿宋_GB2312" w:hAnsi="宋体" w:cs="宋体" w:hint="eastAsia"/>
          <w:color w:val="000000"/>
          <w:kern w:val="0"/>
          <w:sz w:val="32"/>
          <w:szCs w:val="30"/>
        </w:rPr>
        <w:t>车辆</w:t>
      </w:r>
      <w:r w:rsidRPr="00816A87">
        <w:rPr>
          <w:rFonts w:ascii="仿宋_GB2312" w:eastAsia="仿宋_GB2312" w:hAnsi="宋体" w:cs="宋体"/>
          <w:color w:val="000000"/>
          <w:kern w:val="0"/>
          <w:sz w:val="32"/>
          <w:szCs w:val="30"/>
        </w:rPr>
        <w:t>购置</w:t>
      </w:r>
      <w:r w:rsidRPr="00816A87">
        <w:rPr>
          <w:rFonts w:ascii="仿宋_GB2312" w:eastAsia="仿宋_GB2312" w:hAnsi="宋体" w:cs="宋体" w:hint="eastAsia"/>
          <w:color w:val="000000"/>
          <w:kern w:val="0"/>
          <w:sz w:val="32"/>
          <w:szCs w:val="30"/>
        </w:rPr>
        <w:t>支出（含车辆购置税）</w:t>
      </w:r>
      <w:r w:rsidRPr="00816A87">
        <w:rPr>
          <w:rFonts w:ascii="仿宋_GB2312" w:eastAsia="仿宋_GB2312" w:hAnsi="宋体" w:cs="宋体"/>
          <w:color w:val="000000"/>
          <w:kern w:val="0"/>
          <w:sz w:val="32"/>
          <w:szCs w:val="30"/>
        </w:rPr>
        <w:t>及燃料费、维修费、过路过桥费、保险费、安全奖励费用等支出；公务接待费指单位按规定开支的各类公务接待（含外宾接待）支出。</w:t>
      </w:r>
    </w:p>
    <w:p w:rsidR="007D4A4F" w:rsidRPr="00816A87" w:rsidRDefault="007D4A4F" w:rsidP="007D4A4F">
      <w:pPr>
        <w:adjustRightInd w:val="0"/>
        <w:spacing w:line="560" w:lineRule="exact"/>
        <w:ind w:firstLineChars="200" w:firstLine="640"/>
        <w:contextualSpacing/>
        <w:rPr>
          <w:rFonts w:ascii="仿宋_GB2312" w:eastAsia="仿宋_GB2312" w:hAnsi="宋体" w:cs="宋体"/>
          <w:color w:val="000000"/>
          <w:kern w:val="0"/>
          <w:sz w:val="32"/>
          <w:szCs w:val="30"/>
        </w:rPr>
      </w:pPr>
      <w:r w:rsidRPr="001827D7">
        <w:rPr>
          <w:rFonts w:ascii="楷体_GB2312" w:eastAsia="楷体_GB2312" w:hAnsi="宋体" w:cs="宋体" w:hint="eastAsia"/>
          <w:color w:val="000000"/>
          <w:kern w:val="0"/>
          <w:sz w:val="32"/>
          <w:szCs w:val="30"/>
        </w:rPr>
        <w:t>十一、机关运行经费：</w:t>
      </w:r>
      <w:r w:rsidRPr="00816A87">
        <w:rPr>
          <w:rFonts w:ascii="仿宋_GB2312" w:eastAsia="仿宋_GB2312" w:hAnsi="宋体" w:cs="宋体" w:hint="eastAsia"/>
          <w:color w:val="000000"/>
          <w:kern w:val="0"/>
          <w:sz w:val="32"/>
          <w:szCs w:val="30"/>
        </w:rPr>
        <w:t>包括办公及印刷费、邮电费、差旅费、会议费、福利费、日常维修费、专用材料及一般设备购置费、办公用房水电费、办公用房取暖费、办公用房物业管理费、公务用车运行维护费以及其他费用。</w:t>
      </w:r>
    </w:p>
    <w:p w:rsidR="007D4A4F" w:rsidRPr="00816A87" w:rsidRDefault="007D4A4F" w:rsidP="007D4A4F">
      <w:pPr>
        <w:adjustRightInd w:val="0"/>
        <w:spacing w:line="560" w:lineRule="exact"/>
        <w:ind w:firstLineChars="200" w:firstLine="640"/>
        <w:contextualSpacing/>
        <w:rPr>
          <w:rFonts w:ascii="仿宋_GB2312" w:eastAsia="仿宋_GB2312" w:hAnsi="黑体" w:cs="仿宋_GB2312"/>
          <w:sz w:val="32"/>
          <w:szCs w:val="32"/>
        </w:rPr>
      </w:pPr>
    </w:p>
    <w:p w:rsidR="007D4A4F" w:rsidRDefault="007D4A4F" w:rsidP="007D4A4F">
      <w:pPr>
        <w:adjustRightInd w:val="0"/>
        <w:spacing w:line="560" w:lineRule="exact"/>
        <w:ind w:firstLineChars="200" w:firstLine="640"/>
        <w:contextualSpacing/>
        <w:rPr>
          <w:rFonts w:ascii="仿宋_GB2312" w:eastAsia="仿宋_GB2312" w:hAnsi="黑体" w:cs="仿宋_GB2312"/>
          <w:sz w:val="32"/>
          <w:szCs w:val="32"/>
        </w:rPr>
      </w:pPr>
    </w:p>
    <w:p w:rsidR="007D4A4F" w:rsidRPr="00525863" w:rsidRDefault="007D4A4F" w:rsidP="007D4A4F">
      <w:pPr>
        <w:adjustRightInd w:val="0"/>
        <w:spacing w:line="560" w:lineRule="exact"/>
        <w:ind w:firstLineChars="200" w:firstLine="640"/>
        <w:contextualSpacing/>
        <w:rPr>
          <w:rFonts w:ascii="仿宋_GB2312" w:eastAsia="仿宋_GB2312" w:hAnsi="黑体" w:cs="仿宋_GB2312"/>
          <w:sz w:val="32"/>
          <w:szCs w:val="32"/>
        </w:rPr>
      </w:pPr>
    </w:p>
    <w:p w:rsidR="002F2E23" w:rsidRPr="007D4A4F" w:rsidRDefault="002F2E23" w:rsidP="007D4A4F">
      <w:pPr>
        <w:spacing w:line="400" w:lineRule="exact"/>
        <w:rPr>
          <w:rFonts w:ascii="黑体" w:eastAsia="黑体" w:hAnsi="黑体"/>
          <w:sz w:val="52"/>
          <w:szCs w:val="52"/>
        </w:rPr>
      </w:pPr>
    </w:p>
    <w:sectPr w:rsidR="002F2E23" w:rsidRPr="007D4A4F" w:rsidSect="000C0409">
      <w:footerReference w:type="first" r:id="rId13"/>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2AE" w:rsidRDefault="008F12AE" w:rsidP="00DD3FD8">
      <w:r>
        <w:separator/>
      </w:r>
    </w:p>
  </w:endnote>
  <w:endnote w:type="continuationSeparator" w:id="1">
    <w:p w:rsidR="008F12AE" w:rsidRDefault="008F12AE" w:rsidP="00DD3FD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8"/>
        <w:szCs w:val="28"/>
      </w:rPr>
      <w:id w:val="3567960"/>
      <w:docPartObj>
        <w:docPartGallery w:val="Page Numbers (Bottom of Page)"/>
        <w:docPartUnique/>
      </w:docPartObj>
    </w:sdtPr>
    <w:sdtContent>
      <w:p w:rsidR="007D4A4F" w:rsidRPr="000C0409" w:rsidRDefault="000C0409" w:rsidP="000C0409">
        <w:pPr>
          <w:pStyle w:val="a5"/>
          <w:ind w:firstLineChars="100" w:firstLine="280"/>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 xml:space="preserve"> </w:t>
        </w:r>
        <w:r w:rsidR="00C148C8" w:rsidRPr="000C0409">
          <w:rPr>
            <w:rFonts w:ascii="宋体" w:eastAsia="宋体" w:hAnsi="宋体"/>
            <w:sz w:val="28"/>
            <w:szCs w:val="28"/>
          </w:rPr>
          <w:fldChar w:fldCharType="begin"/>
        </w:r>
        <w:r w:rsidRPr="000C0409">
          <w:rPr>
            <w:rFonts w:ascii="宋体" w:eastAsia="宋体" w:hAnsi="宋体"/>
            <w:sz w:val="28"/>
            <w:szCs w:val="28"/>
          </w:rPr>
          <w:instrText xml:space="preserve"> PAGE   \* MERGEFORMAT </w:instrText>
        </w:r>
        <w:r w:rsidR="00C148C8" w:rsidRPr="000C0409">
          <w:rPr>
            <w:rFonts w:ascii="宋体" w:eastAsia="宋体" w:hAnsi="宋体"/>
            <w:sz w:val="28"/>
            <w:szCs w:val="28"/>
          </w:rPr>
          <w:fldChar w:fldCharType="separate"/>
        </w:r>
        <w:r w:rsidR="000B6322" w:rsidRPr="000B6322">
          <w:rPr>
            <w:rFonts w:ascii="宋体" w:eastAsia="宋体" w:hAnsi="宋体"/>
            <w:noProof/>
            <w:sz w:val="28"/>
            <w:szCs w:val="28"/>
            <w:lang w:val="zh-CN"/>
          </w:rPr>
          <w:t>8</w:t>
        </w:r>
        <w:r w:rsidR="00C148C8" w:rsidRPr="000C0409">
          <w:rPr>
            <w:rFonts w:ascii="宋体" w:eastAsia="宋体" w:hAnsi="宋体"/>
            <w:sz w:val="28"/>
            <w:szCs w:val="28"/>
          </w:rPr>
          <w:fldChar w:fldCharType="end"/>
        </w:r>
        <w:r>
          <w:rPr>
            <w:rFonts w:ascii="宋体" w:eastAsia="宋体" w:hAnsi="宋体" w:hint="eastAsia"/>
            <w:sz w:val="28"/>
            <w:szCs w:val="28"/>
          </w:rPr>
          <w:t xml:space="preserve"> </w:t>
        </w:r>
        <w:r>
          <w:rPr>
            <w:rFonts w:ascii="宋体" w:eastAsia="宋体" w:hAnsi="宋体"/>
            <w:sz w:val="28"/>
            <w:szCs w:val="28"/>
          </w:rPr>
          <w:t>—</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7981"/>
      <w:docPartObj>
        <w:docPartGallery w:val="Page Numbers (Bottom of Page)"/>
        <w:docPartUnique/>
      </w:docPartObj>
    </w:sdtPr>
    <w:sdtContent>
      <w:p w:rsidR="007D4A4F" w:rsidRDefault="000C0409" w:rsidP="000C0409">
        <w:pPr>
          <w:pStyle w:val="a5"/>
          <w:ind w:right="270"/>
          <w:jc w:val="right"/>
        </w:pPr>
        <w:r>
          <w:rPr>
            <w:rFonts w:ascii="宋体" w:eastAsia="宋体" w:hAnsi="宋体"/>
            <w:sz w:val="28"/>
            <w:szCs w:val="28"/>
          </w:rPr>
          <w:t>—</w:t>
        </w:r>
        <w:r>
          <w:rPr>
            <w:rFonts w:ascii="宋体" w:eastAsia="宋体" w:hAnsi="宋体" w:hint="eastAsia"/>
            <w:sz w:val="28"/>
            <w:szCs w:val="28"/>
          </w:rPr>
          <w:t xml:space="preserve"> </w:t>
        </w:r>
        <w:r w:rsidR="00C148C8" w:rsidRPr="000C0409">
          <w:rPr>
            <w:rFonts w:ascii="宋体" w:eastAsia="宋体" w:hAnsi="宋体"/>
            <w:sz w:val="28"/>
            <w:szCs w:val="28"/>
          </w:rPr>
          <w:fldChar w:fldCharType="begin"/>
        </w:r>
        <w:r w:rsidRPr="000C0409">
          <w:rPr>
            <w:rFonts w:ascii="宋体" w:eastAsia="宋体" w:hAnsi="宋体"/>
            <w:sz w:val="28"/>
            <w:szCs w:val="28"/>
          </w:rPr>
          <w:instrText xml:space="preserve"> PAGE   \* MERGEFORMAT </w:instrText>
        </w:r>
        <w:r w:rsidR="00C148C8" w:rsidRPr="000C0409">
          <w:rPr>
            <w:rFonts w:ascii="宋体" w:eastAsia="宋体" w:hAnsi="宋体"/>
            <w:sz w:val="28"/>
            <w:szCs w:val="28"/>
          </w:rPr>
          <w:fldChar w:fldCharType="separate"/>
        </w:r>
        <w:r w:rsidR="000B6322">
          <w:rPr>
            <w:rFonts w:ascii="宋体" w:eastAsia="宋体" w:hAnsi="宋体"/>
            <w:noProof/>
            <w:sz w:val="28"/>
            <w:szCs w:val="28"/>
          </w:rPr>
          <w:t>9</w:t>
        </w:r>
        <w:r w:rsidR="00C148C8" w:rsidRPr="000C0409">
          <w:rPr>
            <w:rFonts w:ascii="宋体" w:eastAsia="宋体" w:hAnsi="宋体"/>
            <w:sz w:val="28"/>
            <w:szCs w:val="28"/>
          </w:rPr>
          <w:fldChar w:fldCharType="end"/>
        </w:r>
        <w:r>
          <w:rPr>
            <w:rFonts w:ascii="宋体" w:eastAsia="宋体" w:hAnsi="宋体" w:hint="eastAsia"/>
            <w:sz w:val="28"/>
            <w:szCs w:val="28"/>
          </w:rPr>
          <w:t xml:space="preserve"> </w:t>
        </w:r>
        <w:r>
          <w:rPr>
            <w:rFonts w:ascii="宋体" w:eastAsia="宋体" w:hAnsi="宋体"/>
            <w:sz w:val="28"/>
            <w:szCs w:val="28"/>
          </w:rPr>
          <w:t>—</w:t>
        </w:r>
        <w:r>
          <w:rPr>
            <w:rFonts w:ascii="宋体" w:eastAsia="宋体" w:hAnsi="宋体" w:hint="eastAsia"/>
            <w:sz w:val="28"/>
            <w:szCs w:val="28"/>
          </w:rPr>
          <w:t xml:space="preserve"> </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C4" w:rsidRDefault="000F27C4">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A4F" w:rsidRPr="000C0409" w:rsidRDefault="000C0409" w:rsidP="000C0409">
    <w:pPr>
      <w:pStyle w:val="a5"/>
      <w:ind w:right="280" w:firstLineChars="100" w:firstLine="280"/>
      <w:jc w:val="right"/>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 xml:space="preserve"> </w:t>
    </w:r>
    <w:r w:rsidR="00C148C8" w:rsidRPr="000C0409">
      <w:rPr>
        <w:rFonts w:ascii="宋体" w:eastAsia="宋体" w:hAnsi="宋体"/>
        <w:sz w:val="28"/>
        <w:szCs w:val="28"/>
      </w:rPr>
      <w:fldChar w:fldCharType="begin"/>
    </w:r>
    <w:r w:rsidRPr="000C0409">
      <w:rPr>
        <w:rFonts w:ascii="宋体" w:eastAsia="宋体" w:hAnsi="宋体"/>
        <w:sz w:val="28"/>
        <w:szCs w:val="28"/>
      </w:rPr>
      <w:instrText xml:space="preserve"> PAGE   \* MERGEFORMAT </w:instrText>
    </w:r>
    <w:r w:rsidR="00C148C8" w:rsidRPr="000C0409">
      <w:rPr>
        <w:rFonts w:ascii="宋体" w:eastAsia="宋体" w:hAnsi="宋体"/>
        <w:sz w:val="28"/>
        <w:szCs w:val="28"/>
      </w:rPr>
      <w:fldChar w:fldCharType="separate"/>
    </w:r>
    <w:r w:rsidR="00781E34" w:rsidRPr="00781E34">
      <w:rPr>
        <w:rFonts w:ascii="宋体" w:eastAsia="宋体" w:hAnsi="宋体"/>
        <w:noProof/>
        <w:sz w:val="28"/>
        <w:szCs w:val="28"/>
        <w:lang w:val="zh-CN"/>
      </w:rPr>
      <w:t>1</w:t>
    </w:r>
    <w:r w:rsidR="00C148C8" w:rsidRPr="000C0409">
      <w:rPr>
        <w:rFonts w:ascii="宋体" w:eastAsia="宋体" w:hAnsi="宋体"/>
        <w:sz w:val="28"/>
        <w:szCs w:val="28"/>
      </w:rPr>
      <w:fldChar w:fldCharType="end"/>
    </w:r>
    <w:r>
      <w:rPr>
        <w:rFonts w:ascii="宋体" w:eastAsia="宋体" w:hAnsi="宋体" w:hint="eastAsia"/>
        <w:sz w:val="28"/>
        <w:szCs w:val="28"/>
      </w:rPr>
      <w:t xml:space="preserve"> </w:t>
    </w:r>
    <w:r>
      <w:rPr>
        <w:rFonts w:ascii="宋体" w:eastAsia="宋体" w:hAnsi="宋体"/>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2AE" w:rsidRDefault="008F12AE" w:rsidP="00DD3FD8">
      <w:r>
        <w:separator/>
      </w:r>
    </w:p>
  </w:footnote>
  <w:footnote w:type="continuationSeparator" w:id="1">
    <w:p w:rsidR="008F12AE" w:rsidRDefault="008F12AE" w:rsidP="00DD3F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C4" w:rsidRDefault="000F27C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C4" w:rsidRDefault="000F27C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C4" w:rsidRDefault="000F27C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2"/>
      <w:numFmt w:val="chineseCounting"/>
      <w:suff w:val="nothing"/>
      <w:lvlText w:val="%1、"/>
      <w:lvlJc w:val="left"/>
    </w:lvl>
  </w:abstractNum>
  <w:abstractNum w:abstractNumId="1">
    <w:nsid w:val="05832B87"/>
    <w:multiLevelType w:val="hybridMultilevel"/>
    <w:tmpl w:val="95F08776"/>
    <w:lvl w:ilvl="0" w:tplc="0E2CEAB8">
      <w:start w:val="1"/>
      <w:numFmt w:val="chineseCountingThousand"/>
      <w:lvlText w:val="第%1部分"/>
      <w:lvlJc w:val="left"/>
      <w:pPr>
        <w:ind w:left="1320" w:hanging="1320"/>
      </w:pPr>
      <w:rPr>
        <w:rFonts w:ascii="黑体" w:eastAsia="黑体" w:hAnsi="黑体"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E7268"/>
    <w:multiLevelType w:val="hybridMultilevel"/>
    <w:tmpl w:val="4502F0DE"/>
    <w:lvl w:ilvl="0" w:tplc="20466A10">
      <w:start w:val="6"/>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0F6734D"/>
    <w:multiLevelType w:val="hybridMultilevel"/>
    <w:tmpl w:val="87EAA294"/>
    <w:lvl w:ilvl="0" w:tplc="3F16AAE4">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111744E6"/>
    <w:multiLevelType w:val="hybridMultilevel"/>
    <w:tmpl w:val="2FA67BD8"/>
    <w:lvl w:ilvl="0" w:tplc="FC9A4316">
      <w:start w:val="1"/>
      <w:numFmt w:val="japaneseCounting"/>
      <w:lvlText w:val="第%1部"/>
      <w:lvlJc w:val="left"/>
      <w:pPr>
        <w:ind w:left="1320" w:hanging="1320"/>
      </w:pPr>
      <w:rPr>
        <w:rFonts w:ascii="黑体" w:eastAsia="黑体" w:hAnsi="黑体"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687EA8"/>
    <w:multiLevelType w:val="multilevel"/>
    <w:tmpl w:val="E64EE9B2"/>
    <w:lvl w:ilvl="0">
      <w:start w:val="1"/>
      <w:numFmt w:val="decimal"/>
      <w:lvlText w:val="第%1部分"/>
      <w:lvlJc w:val="left"/>
      <w:pPr>
        <w:ind w:left="1320" w:hanging="1320"/>
      </w:pPr>
      <w:rPr>
        <w:rFonts w:ascii="黑体" w:eastAsia="黑体" w:hAnsi="黑体" w:cstheme="minorBidi"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F1C2828"/>
    <w:multiLevelType w:val="hybridMultilevel"/>
    <w:tmpl w:val="0D480460"/>
    <w:lvl w:ilvl="0" w:tplc="01821872">
      <w:start w:val="1"/>
      <w:numFmt w:val="japaneseCounting"/>
      <w:lvlText w:val="第%1部"/>
      <w:lvlJc w:val="left"/>
      <w:pPr>
        <w:ind w:left="1320" w:hanging="1320"/>
      </w:pPr>
      <w:rPr>
        <w:rFonts w:ascii="黑体" w:eastAsia="黑体" w:hAnsi="黑体"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0F23F2"/>
    <w:multiLevelType w:val="hybridMultilevel"/>
    <w:tmpl w:val="6240B51C"/>
    <w:lvl w:ilvl="0" w:tplc="7674A0C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8">
    <w:nsid w:val="36023204"/>
    <w:multiLevelType w:val="hybridMultilevel"/>
    <w:tmpl w:val="B85E80FE"/>
    <w:lvl w:ilvl="0" w:tplc="2FFEA6CA">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30A16A3"/>
    <w:multiLevelType w:val="hybridMultilevel"/>
    <w:tmpl w:val="507E82CC"/>
    <w:lvl w:ilvl="0" w:tplc="345AA82A">
      <w:start w:val="8"/>
      <w:numFmt w:val="japaneseCounting"/>
      <w:lvlText w:val="（%1）"/>
      <w:lvlJc w:val="left"/>
      <w:pPr>
        <w:ind w:left="1790" w:hanging="1080"/>
      </w:pPr>
      <w:rPr>
        <w:rFonts w:ascii="楷体_GB2312" w:eastAsia="楷体_GB2312" w:hAnsi="宋体" w:cs="宋体" w:hint="eastAsia"/>
        <w:color w:val="000000"/>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0">
    <w:nsid w:val="4C9A6287"/>
    <w:multiLevelType w:val="hybridMultilevel"/>
    <w:tmpl w:val="BD107F18"/>
    <w:lvl w:ilvl="0" w:tplc="7B4EC7D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88611D"/>
    <w:multiLevelType w:val="hybridMultilevel"/>
    <w:tmpl w:val="392A9260"/>
    <w:lvl w:ilvl="0" w:tplc="D73EF9BC">
      <w:start w:val="3"/>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nsid w:val="58ED3E3D"/>
    <w:multiLevelType w:val="hybridMultilevel"/>
    <w:tmpl w:val="92D44920"/>
    <w:lvl w:ilvl="0" w:tplc="C2721A4C">
      <w:start w:val="6"/>
      <w:numFmt w:val="japaneseCounting"/>
      <w:lvlText w:val="（%1）"/>
      <w:lvlJc w:val="left"/>
      <w:pPr>
        <w:ind w:left="1720" w:hanging="1080"/>
      </w:pPr>
      <w:rPr>
        <w:rFonts w:ascii="楷体_GB2312" w:eastAsia="楷体_GB2312"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nsid w:val="5A611727"/>
    <w:multiLevelType w:val="hybridMultilevel"/>
    <w:tmpl w:val="A01AB5F4"/>
    <w:lvl w:ilvl="0" w:tplc="028894A2">
      <w:start w:val="1"/>
      <w:numFmt w:val="japaneseCounting"/>
      <w:lvlText w:val="%1、"/>
      <w:lvlJc w:val="left"/>
      <w:pPr>
        <w:ind w:left="720" w:hanging="720"/>
      </w:pPr>
      <w:rPr>
        <w:rFonts w:ascii="仿宋_GB2312" w:eastAsia="仿宋_GB2312" w:hAnsi="仿宋_GB2312" w:cs="仿宋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C50D6"/>
    <w:multiLevelType w:val="hybridMultilevel"/>
    <w:tmpl w:val="2A94EE9A"/>
    <w:lvl w:ilvl="0" w:tplc="E334C814">
      <w:start w:val="1"/>
      <w:numFmt w:val="japaneseCounting"/>
      <w:lvlText w:val="第%1部"/>
      <w:lvlJc w:val="left"/>
      <w:pPr>
        <w:ind w:left="2640" w:hanging="1320"/>
      </w:pPr>
      <w:rPr>
        <w:rFonts w:ascii="黑体" w:eastAsia="黑体" w:hAnsi="黑体" w:cstheme="minorBidi" w:hint="default"/>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5">
    <w:nsid w:val="622B5FF8"/>
    <w:multiLevelType w:val="multilevel"/>
    <w:tmpl w:val="B274872A"/>
    <w:lvl w:ilvl="0">
      <w:start w:val="1"/>
      <w:numFmt w:val="japaneseCounting"/>
      <w:lvlText w:val="第%1部"/>
      <w:lvlJc w:val="left"/>
      <w:pPr>
        <w:ind w:left="1320" w:hanging="1320"/>
      </w:pPr>
      <w:rPr>
        <w:rFonts w:ascii="黑体" w:eastAsia="黑体" w:hAnsi="黑体"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A254A30"/>
    <w:multiLevelType w:val="hybridMultilevel"/>
    <w:tmpl w:val="AAB8F82A"/>
    <w:lvl w:ilvl="0" w:tplc="425896AC">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AAF7C40"/>
    <w:multiLevelType w:val="hybridMultilevel"/>
    <w:tmpl w:val="13D063F0"/>
    <w:lvl w:ilvl="0" w:tplc="9142072A">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70D57A06"/>
    <w:multiLevelType w:val="hybridMultilevel"/>
    <w:tmpl w:val="8318CA34"/>
    <w:lvl w:ilvl="0" w:tplc="D1BCBD50">
      <w:start w:val="1"/>
      <w:numFmt w:val="chineseCountingThousand"/>
      <w:lvlText w:val="第%1部分"/>
      <w:lvlJc w:val="left"/>
      <w:pPr>
        <w:ind w:left="1320" w:hanging="1320"/>
      </w:pPr>
      <w:rPr>
        <w:rFonts w:ascii="方正小标宋_GBK" w:eastAsia="方正小标宋_GBK" w:hAnsi="黑体"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90E505D"/>
    <w:multiLevelType w:val="hybridMultilevel"/>
    <w:tmpl w:val="6F6A93E4"/>
    <w:lvl w:ilvl="0" w:tplc="1ACC6B72">
      <w:start w:val="1"/>
      <w:numFmt w:val="japaneseCounting"/>
      <w:lvlText w:val="第%1部"/>
      <w:lvlJc w:val="left"/>
      <w:pPr>
        <w:ind w:left="1320" w:hanging="1320"/>
      </w:pPr>
      <w:rPr>
        <w:rFonts w:ascii="黑体" w:eastAsia="黑体" w:hAnsi="黑体"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9"/>
  </w:num>
  <w:num w:numId="3">
    <w:abstractNumId w:val="15"/>
  </w:num>
  <w:num w:numId="4">
    <w:abstractNumId w:val="5"/>
  </w:num>
  <w:num w:numId="5">
    <w:abstractNumId w:val="10"/>
  </w:num>
  <w:num w:numId="6">
    <w:abstractNumId w:val="13"/>
  </w:num>
  <w:num w:numId="7">
    <w:abstractNumId w:val="14"/>
  </w:num>
  <w:num w:numId="8">
    <w:abstractNumId w:val="6"/>
  </w:num>
  <w:num w:numId="9">
    <w:abstractNumId w:val="4"/>
  </w:num>
  <w:num w:numId="10">
    <w:abstractNumId w:val="18"/>
  </w:num>
  <w:num w:numId="11">
    <w:abstractNumId w:val="8"/>
  </w:num>
  <w:num w:numId="12">
    <w:abstractNumId w:val="16"/>
  </w:num>
  <w:num w:numId="13">
    <w:abstractNumId w:val="3"/>
  </w:num>
  <w:num w:numId="14">
    <w:abstractNumId w:val="7"/>
  </w:num>
  <w:num w:numId="15">
    <w:abstractNumId w:val="0"/>
  </w:num>
  <w:num w:numId="16">
    <w:abstractNumId w:val="11"/>
  </w:num>
  <w:num w:numId="17">
    <w:abstractNumId w:val="2"/>
  </w:num>
  <w:num w:numId="18">
    <w:abstractNumId w:val="12"/>
  </w:num>
  <w:num w:numId="19">
    <w:abstractNumId w:val="17"/>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60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1B44"/>
    <w:rsid w:val="00003088"/>
    <w:rsid w:val="0001153D"/>
    <w:rsid w:val="00012210"/>
    <w:rsid w:val="00013D85"/>
    <w:rsid w:val="00017CA2"/>
    <w:rsid w:val="00032721"/>
    <w:rsid w:val="0006584B"/>
    <w:rsid w:val="00067C85"/>
    <w:rsid w:val="0007139C"/>
    <w:rsid w:val="00072990"/>
    <w:rsid w:val="0007306E"/>
    <w:rsid w:val="00075A39"/>
    <w:rsid w:val="00077C55"/>
    <w:rsid w:val="00092EF3"/>
    <w:rsid w:val="000A7247"/>
    <w:rsid w:val="000B08D0"/>
    <w:rsid w:val="000B6322"/>
    <w:rsid w:val="000C0409"/>
    <w:rsid w:val="000E2012"/>
    <w:rsid w:val="000F0E8E"/>
    <w:rsid w:val="000F27C4"/>
    <w:rsid w:val="000F5E34"/>
    <w:rsid w:val="0013021A"/>
    <w:rsid w:val="001326C1"/>
    <w:rsid w:val="00151490"/>
    <w:rsid w:val="00154B36"/>
    <w:rsid w:val="00173B57"/>
    <w:rsid w:val="00176C5A"/>
    <w:rsid w:val="001827D7"/>
    <w:rsid w:val="001B3AB4"/>
    <w:rsid w:val="001E78DB"/>
    <w:rsid w:val="001F2AF5"/>
    <w:rsid w:val="002355A0"/>
    <w:rsid w:val="002511E6"/>
    <w:rsid w:val="002530AD"/>
    <w:rsid w:val="00263AF8"/>
    <w:rsid w:val="002729A7"/>
    <w:rsid w:val="00277C7B"/>
    <w:rsid w:val="00285DE5"/>
    <w:rsid w:val="00287D82"/>
    <w:rsid w:val="00293316"/>
    <w:rsid w:val="002950C4"/>
    <w:rsid w:val="002956BC"/>
    <w:rsid w:val="002A59FA"/>
    <w:rsid w:val="002B0ADF"/>
    <w:rsid w:val="002C4027"/>
    <w:rsid w:val="002E73B0"/>
    <w:rsid w:val="002F2E23"/>
    <w:rsid w:val="002F542D"/>
    <w:rsid w:val="002F5803"/>
    <w:rsid w:val="0030486C"/>
    <w:rsid w:val="00313639"/>
    <w:rsid w:val="00321827"/>
    <w:rsid w:val="00323A52"/>
    <w:rsid w:val="00324D96"/>
    <w:rsid w:val="00336398"/>
    <w:rsid w:val="00337342"/>
    <w:rsid w:val="00352999"/>
    <w:rsid w:val="003616C3"/>
    <w:rsid w:val="0036456D"/>
    <w:rsid w:val="00364FEE"/>
    <w:rsid w:val="00376A0B"/>
    <w:rsid w:val="00381067"/>
    <w:rsid w:val="003847B6"/>
    <w:rsid w:val="0039145D"/>
    <w:rsid w:val="003E6E96"/>
    <w:rsid w:val="003F1264"/>
    <w:rsid w:val="003F1BAD"/>
    <w:rsid w:val="00404C67"/>
    <w:rsid w:val="00430D0A"/>
    <w:rsid w:val="0043594D"/>
    <w:rsid w:val="0044249B"/>
    <w:rsid w:val="00444E39"/>
    <w:rsid w:val="004522A5"/>
    <w:rsid w:val="00474F12"/>
    <w:rsid w:val="004815DD"/>
    <w:rsid w:val="0048444F"/>
    <w:rsid w:val="00484908"/>
    <w:rsid w:val="00484AB2"/>
    <w:rsid w:val="004B093C"/>
    <w:rsid w:val="004B4F55"/>
    <w:rsid w:val="004B50C4"/>
    <w:rsid w:val="004C07D7"/>
    <w:rsid w:val="004C42C5"/>
    <w:rsid w:val="004C77C6"/>
    <w:rsid w:val="004F40CB"/>
    <w:rsid w:val="0052154A"/>
    <w:rsid w:val="00525863"/>
    <w:rsid w:val="00530D21"/>
    <w:rsid w:val="00541862"/>
    <w:rsid w:val="005632AF"/>
    <w:rsid w:val="00565F7F"/>
    <w:rsid w:val="00570996"/>
    <w:rsid w:val="00573766"/>
    <w:rsid w:val="00581D7B"/>
    <w:rsid w:val="0059423F"/>
    <w:rsid w:val="005943DF"/>
    <w:rsid w:val="005A38E8"/>
    <w:rsid w:val="005C1FE3"/>
    <w:rsid w:val="005C4CF0"/>
    <w:rsid w:val="005F34EA"/>
    <w:rsid w:val="005F78BD"/>
    <w:rsid w:val="00610FB9"/>
    <w:rsid w:val="0062577D"/>
    <w:rsid w:val="00640059"/>
    <w:rsid w:val="006446F2"/>
    <w:rsid w:val="0064718D"/>
    <w:rsid w:val="00647E32"/>
    <w:rsid w:val="00653B59"/>
    <w:rsid w:val="00655EAB"/>
    <w:rsid w:val="006575CD"/>
    <w:rsid w:val="00670067"/>
    <w:rsid w:val="00672016"/>
    <w:rsid w:val="00676595"/>
    <w:rsid w:val="006862B4"/>
    <w:rsid w:val="006871F7"/>
    <w:rsid w:val="00690769"/>
    <w:rsid w:val="006B1FB3"/>
    <w:rsid w:val="006B306A"/>
    <w:rsid w:val="006C17FC"/>
    <w:rsid w:val="006D78DB"/>
    <w:rsid w:val="00706F1A"/>
    <w:rsid w:val="007217EC"/>
    <w:rsid w:val="00724E05"/>
    <w:rsid w:val="00745210"/>
    <w:rsid w:val="0075151D"/>
    <w:rsid w:val="0075210A"/>
    <w:rsid w:val="00752B95"/>
    <w:rsid w:val="0075522A"/>
    <w:rsid w:val="00761AED"/>
    <w:rsid w:val="007648ED"/>
    <w:rsid w:val="007652FD"/>
    <w:rsid w:val="00767887"/>
    <w:rsid w:val="00767BFA"/>
    <w:rsid w:val="00772082"/>
    <w:rsid w:val="00781E34"/>
    <w:rsid w:val="00785B15"/>
    <w:rsid w:val="00786240"/>
    <w:rsid w:val="007905C9"/>
    <w:rsid w:val="00793A7F"/>
    <w:rsid w:val="00795548"/>
    <w:rsid w:val="007959A9"/>
    <w:rsid w:val="007A1DEA"/>
    <w:rsid w:val="007B3322"/>
    <w:rsid w:val="007D4A4F"/>
    <w:rsid w:val="007E15FE"/>
    <w:rsid w:val="007E4DF6"/>
    <w:rsid w:val="007E4EAF"/>
    <w:rsid w:val="007F1EA5"/>
    <w:rsid w:val="007F3FA2"/>
    <w:rsid w:val="00810B32"/>
    <w:rsid w:val="00814164"/>
    <w:rsid w:val="00816A87"/>
    <w:rsid w:val="0081708D"/>
    <w:rsid w:val="00817602"/>
    <w:rsid w:val="00831803"/>
    <w:rsid w:val="00835519"/>
    <w:rsid w:val="00847DA6"/>
    <w:rsid w:val="00864A16"/>
    <w:rsid w:val="0088072E"/>
    <w:rsid w:val="00882FA3"/>
    <w:rsid w:val="0088389F"/>
    <w:rsid w:val="00887AF2"/>
    <w:rsid w:val="008A6B53"/>
    <w:rsid w:val="008A78BD"/>
    <w:rsid w:val="008B37EE"/>
    <w:rsid w:val="008C1502"/>
    <w:rsid w:val="008C71B3"/>
    <w:rsid w:val="008D573E"/>
    <w:rsid w:val="008E1B53"/>
    <w:rsid w:val="008F12AE"/>
    <w:rsid w:val="00913AFA"/>
    <w:rsid w:val="00914809"/>
    <w:rsid w:val="00922D52"/>
    <w:rsid w:val="00923C10"/>
    <w:rsid w:val="009262C2"/>
    <w:rsid w:val="00926751"/>
    <w:rsid w:val="009413ED"/>
    <w:rsid w:val="009437AB"/>
    <w:rsid w:val="00947538"/>
    <w:rsid w:val="009559B4"/>
    <w:rsid w:val="00962223"/>
    <w:rsid w:val="0096266B"/>
    <w:rsid w:val="00986B22"/>
    <w:rsid w:val="00995DA5"/>
    <w:rsid w:val="009A7986"/>
    <w:rsid w:val="009B59A5"/>
    <w:rsid w:val="009D0375"/>
    <w:rsid w:val="009D1157"/>
    <w:rsid w:val="009D220D"/>
    <w:rsid w:val="009D2C19"/>
    <w:rsid w:val="009F52FB"/>
    <w:rsid w:val="00A0775B"/>
    <w:rsid w:val="00A17EC5"/>
    <w:rsid w:val="00A21DD2"/>
    <w:rsid w:val="00A26784"/>
    <w:rsid w:val="00A310F8"/>
    <w:rsid w:val="00A32451"/>
    <w:rsid w:val="00A324AA"/>
    <w:rsid w:val="00A50181"/>
    <w:rsid w:val="00A52586"/>
    <w:rsid w:val="00A529C1"/>
    <w:rsid w:val="00A545A0"/>
    <w:rsid w:val="00A65879"/>
    <w:rsid w:val="00A74A8B"/>
    <w:rsid w:val="00A81441"/>
    <w:rsid w:val="00A94565"/>
    <w:rsid w:val="00A94D59"/>
    <w:rsid w:val="00AA2B76"/>
    <w:rsid w:val="00AC660F"/>
    <w:rsid w:val="00AE1D69"/>
    <w:rsid w:val="00AE4D39"/>
    <w:rsid w:val="00AF01C6"/>
    <w:rsid w:val="00B02C7B"/>
    <w:rsid w:val="00B06BED"/>
    <w:rsid w:val="00B3249B"/>
    <w:rsid w:val="00B34BE9"/>
    <w:rsid w:val="00B623E5"/>
    <w:rsid w:val="00B66958"/>
    <w:rsid w:val="00B66D95"/>
    <w:rsid w:val="00BA2B25"/>
    <w:rsid w:val="00BA57CD"/>
    <w:rsid w:val="00BC578A"/>
    <w:rsid w:val="00BC5BCC"/>
    <w:rsid w:val="00BC5C27"/>
    <w:rsid w:val="00BD4301"/>
    <w:rsid w:val="00BF099F"/>
    <w:rsid w:val="00C027E2"/>
    <w:rsid w:val="00C148C8"/>
    <w:rsid w:val="00C21515"/>
    <w:rsid w:val="00C22B8B"/>
    <w:rsid w:val="00C34DC3"/>
    <w:rsid w:val="00C46987"/>
    <w:rsid w:val="00C62DF3"/>
    <w:rsid w:val="00C745BA"/>
    <w:rsid w:val="00C75407"/>
    <w:rsid w:val="00C772C3"/>
    <w:rsid w:val="00C8118A"/>
    <w:rsid w:val="00C82DCE"/>
    <w:rsid w:val="00C91D51"/>
    <w:rsid w:val="00C95DCF"/>
    <w:rsid w:val="00CA5A18"/>
    <w:rsid w:val="00CA63F7"/>
    <w:rsid w:val="00CA68D5"/>
    <w:rsid w:val="00CA7DBE"/>
    <w:rsid w:val="00CD04CC"/>
    <w:rsid w:val="00CD7757"/>
    <w:rsid w:val="00CE16B4"/>
    <w:rsid w:val="00CF1441"/>
    <w:rsid w:val="00D033ED"/>
    <w:rsid w:val="00D11097"/>
    <w:rsid w:val="00D11314"/>
    <w:rsid w:val="00D11560"/>
    <w:rsid w:val="00D11E2F"/>
    <w:rsid w:val="00D25A2C"/>
    <w:rsid w:val="00D30272"/>
    <w:rsid w:val="00D370E4"/>
    <w:rsid w:val="00D40900"/>
    <w:rsid w:val="00D44D8C"/>
    <w:rsid w:val="00D55192"/>
    <w:rsid w:val="00DA30B7"/>
    <w:rsid w:val="00DB40DE"/>
    <w:rsid w:val="00DC3BF7"/>
    <w:rsid w:val="00DC4726"/>
    <w:rsid w:val="00DC65EF"/>
    <w:rsid w:val="00DD3FD8"/>
    <w:rsid w:val="00DD5625"/>
    <w:rsid w:val="00DD653F"/>
    <w:rsid w:val="00DD67BC"/>
    <w:rsid w:val="00DE0103"/>
    <w:rsid w:val="00DF6EE8"/>
    <w:rsid w:val="00E01655"/>
    <w:rsid w:val="00E27401"/>
    <w:rsid w:val="00E3389C"/>
    <w:rsid w:val="00E562DA"/>
    <w:rsid w:val="00E713A1"/>
    <w:rsid w:val="00E95DEB"/>
    <w:rsid w:val="00EB13B5"/>
    <w:rsid w:val="00EB1DA5"/>
    <w:rsid w:val="00EB2260"/>
    <w:rsid w:val="00EB747F"/>
    <w:rsid w:val="00ED50D0"/>
    <w:rsid w:val="00ED6580"/>
    <w:rsid w:val="00EE30DB"/>
    <w:rsid w:val="00EF1112"/>
    <w:rsid w:val="00F22992"/>
    <w:rsid w:val="00F25292"/>
    <w:rsid w:val="00F31C42"/>
    <w:rsid w:val="00F36978"/>
    <w:rsid w:val="00F5094D"/>
    <w:rsid w:val="00F53F73"/>
    <w:rsid w:val="00F5653D"/>
    <w:rsid w:val="00F8018C"/>
    <w:rsid w:val="00F83E2B"/>
    <w:rsid w:val="00F87A36"/>
    <w:rsid w:val="00F87CC0"/>
    <w:rsid w:val="00F91B44"/>
    <w:rsid w:val="00FA1276"/>
    <w:rsid w:val="00FA484B"/>
    <w:rsid w:val="00FA6978"/>
    <w:rsid w:val="00FB0A31"/>
    <w:rsid w:val="00FF72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B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3088"/>
    <w:pPr>
      <w:ind w:firstLineChars="200" w:firstLine="420"/>
    </w:pPr>
  </w:style>
  <w:style w:type="paragraph" w:styleId="a4">
    <w:name w:val="header"/>
    <w:basedOn w:val="a"/>
    <w:link w:val="Char"/>
    <w:uiPriority w:val="99"/>
    <w:semiHidden/>
    <w:unhideWhenUsed/>
    <w:rsid w:val="00DD3F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D3FD8"/>
    <w:rPr>
      <w:sz w:val="18"/>
      <w:szCs w:val="18"/>
    </w:rPr>
  </w:style>
  <w:style w:type="paragraph" w:styleId="a5">
    <w:name w:val="footer"/>
    <w:basedOn w:val="a"/>
    <w:link w:val="Char0"/>
    <w:uiPriority w:val="99"/>
    <w:unhideWhenUsed/>
    <w:rsid w:val="00DD3FD8"/>
    <w:pPr>
      <w:tabs>
        <w:tab w:val="center" w:pos="4153"/>
        <w:tab w:val="right" w:pos="8306"/>
      </w:tabs>
      <w:snapToGrid w:val="0"/>
      <w:jc w:val="left"/>
    </w:pPr>
    <w:rPr>
      <w:sz w:val="18"/>
      <w:szCs w:val="18"/>
    </w:rPr>
  </w:style>
  <w:style w:type="character" w:customStyle="1" w:styleId="Char0">
    <w:name w:val="页脚 Char"/>
    <w:basedOn w:val="a0"/>
    <w:link w:val="a5"/>
    <w:uiPriority w:val="99"/>
    <w:rsid w:val="00DD3FD8"/>
    <w:rPr>
      <w:sz w:val="18"/>
      <w:szCs w:val="18"/>
    </w:rPr>
  </w:style>
</w:styles>
</file>

<file path=word/webSettings.xml><?xml version="1.0" encoding="utf-8"?>
<w:webSettings xmlns:r="http://schemas.openxmlformats.org/officeDocument/2006/relationships" xmlns:w="http://schemas.openxmlformats.org/wordprocessingml/2006/main">
  <w:divs>
    <w:div w:id="15401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11</Pages>
  <Words>593</Words>
  <Characters>3385</Characters>
  <Application>Microsoft Office Word</Application>
  <DocSecurity>0</DocSecurity>
  <Lines>28</Lines>
  <Paragraphs>7</Paragraphs>
  <ScaleCrop>false</ScaleCrop>
  <Company>Lenovo</Company>
  <LinksUpToDate>false</LinksUpToDate>
  <CharactersWithSpaces>3971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null,null,总收发</dc:creator>
  <cp:lastModifiedBy>lenovo</cp:lastModifiedBy>
  <cp:revision>18</cp:revision>
  <cp:lastPrinted>2019-02-12T02:28:00Z</cp:lastPrinted>
  <dcterms:created xsi:type="dcterms:W3CDTF">2020-02-14T02:18:00Z</dcterms:created>
  <dcterms:modified xsi:type="dcterms:W3CDTF">2020-02-17T07:43:00Z</dcterms:modified>
</cp:coreProperties>
</file>