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3B9FC">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拘役罪犯陈某“回家权”监督案</w:t>
      </w:r>
    </w:p>
    <w:p w14:paraId="216DA97C"/>
    <w:p w14:paraId="04B41DCE">
      <w:pPr>
        <w:spacing w:line="572" w:lineRule="exact"/>
        <w:rPr>
          <w:rFonts w:ascii="黑体" w:hAnsi="黑体" w:eastAsia="黑体" w:cs="黑体"/>
        </w:rPr>
      </w:pPr>
      <w:r>
        <w:rPr>
          <w:rFonts w:hint="eastAsia" w:ascii="黑体" w:hAnsi="黑体" w:eastAsia="黑体" w:cs="黑体"/>
        </w:rPr>
        <w:t>【关键词】</w:t>
      </w:r>
    </w:p>
    <w:p w14:paraId="7305F5BD">
      <w:pPr>
        <w:spacing w:line="572" w:lineRule="exact"/>
        <w:ind w:firstLine="640" w:firstLineChars="200"/>
      </w:pPr>
      <w:r>
        <w:rPr>
          <w:rFonts w:hint="eastAsia"/>
        </w:rPr>
        <w:t>拘役罪犯    回家权    检察护企</w:t>
      </w:r>
    </w:p>
    <w:p w14:paraId="473588D5">
      <w:pPr>
        <w:spacing w:line="572" w:lineRule="exact"/>
        <w:rPr>
          <w:rFonts w:ascii="黑体" w:hAnsi="黑体" w:eastAsia="黑体" w:cs="黑体"/>
        </w:rPr>
      </w:pPr>
      <w:r>
        <w:rPr>
          <w:rFonts w:hint="eastAsia" w:ascii="黑体" w:hAnsi="黑体" w:eastAsia="黑体" w:cs="黑体"/>
        </w:rPr>
        <w:t>【要旨】</w:t>
      </w:r>
    </w:p>
    <w:p w14:paraId="059E12B1">
      <w:pPr>
        <w:spacing w:line="572" w:lineRule="exact"/>
        <w:ind w:firstLine="640" w:firstLineChars="200"/>
        <w:rPr>
          <w:rFonts w:cs="Times New Roman"/>
          <w:color w:val="000000"/>
        </w:rPr>
      </w:pPr>
      <w:r>
        <w:rPr>
          <w:rFonts w:hint="eastAsia" w:cs="Times New Roman"/>
          <w:color w:val="000000"/>
        </w:rPr>
        <w:t>拘役罪犯的回家权在司法实践中长期处于“沉睡”状态，检察机关作为法律监督机关，应当主动作为，唤醒“沉睡”法条。在“检察护企”专项行动中，检察机关可以通过监督拘役执行机关依法正确执行</w:t>
      </w:r>
      <w:r>
        <w:rPr>
          <w:rFonts w:hint="eastAsia"/>
        </w:rPr>
        <w:t>《中华人民共和国刑法》第四十三条的规定，</w:t>
      </w:r>
      <w:r>
        <w:rPr>
          <w:rFonts w:hint="eastAsia" w:cs="Times New Roman"/>
          <w:color w:val="000000"/>
        </w:rPr>
        <w:t>让被判处拘役的民营企业负责人每月回家一天至两天，处理企业发展中遇到的难题，保障企业的稳定与发展。</w:t>
      </w:r>
    </w:p>
    <w:p w14:paraId="78CA1560">
      <w:pPr>
        <w:spacing w:line="572" w:lineRule="exact"/>
        <w:rPr>
          <w:rFonts w:ascii="黑体" w:hAnsi="黑体" w:eastAsia="黑体" w:cs="黑体"/>
        </w:rPr>
      </w:pPr>
      <w:r>
        <w:rPr>
          <w:rFonts w:hint="eastAsia" w:ascii="黑体" w:hAnsi="黑体" w:eastAsia="黑体" w:cs="黑体"/>
        </w:rPr>
        <w:t>【基本案情】</w:t>
      </w:r>
    </w:p>
    <w:p w14:paraId="108C8C02">
      <w:pPr>
        <w:spacing w:line="572" w:lineRule="exact"/>
        <w:ind w:firstLine="640" w:firstLineChars="200"/>
        <w:rPr>
          <w:rFonts w:cs="Times New Roman"/>
          <w:color w:val="000000"/>
        </w:rPr>
      </w:pPr>
      <w:r>
        <w:rPr>
          <w:rFonts w:hint="eastAsia" w:cs="Times New Roman"/>
          <w:color w:val="000000"/>
        </w:rPr>
        <w:t>陈某，男，系某餐饮管理有限公司的大股东、实际控制人。</w:t>
      </w:r>
    </w:p>
    <w:p w14:paraId="765635E4">
      <w:pPr>
        <w:spacing w:line="572" w:lineRule="exact"/>
        <w:ind w:firstLine="640" w:firstLineChars="200"/>
        <w:rPr>
          <w:rFonts w:cs="Times New Roman"/>
          <w:color w:val="000000"/>
        </w:rPr>
      </w:pPr>
      <w:r>
        <w:rPr>
          <w:rFonts w:cs="Times New Roman"/>
          <w:color w:val="000000"/>
        </w:rPr>
        <w:t>2023</w:t>
      </w:r>
      <w:r>
        <w:rPr>
          <w:rFonts w:hint="eastAsia" w:cs="Times New Roman"/>
          <w:color w:val="000000"/>
        </w:rPr>
        <w:t>年，陈某来海南省陵水县投资置业，</w:t>
      </w:r>
      <w:r>
        <w:rPr>
          <w:rFonts w:cs="Times New Roman"/>
          <w:color w:val="000000"/>
        </w:rPr>
        <w:t>2023</w:t>
      </w:r>
      <w:r>
        <w:rPr>
          <w:rFonts w:hint="eastAsia" w:cs="Times New Roman"/>
          <w:color w:val="000000"/>
        </w:rPr>
        <w:t>年</w:t>
      </w:r>
      <w:r>
        <w:rPr>
          <w:rFonts w:cs="Times New Roman"/>
          <w:color w:val="000000"/>
        </w:rPr>
        <w:t>5</w:t>
      </w:r>
      <w:r>
        <w:rPr>
          <w:rFonts w:hint="eastAsia" w:cs="Times New Roman"/>
          <w:color w:val="000000"/>
        </w:rPr>
        <w:t>月</w:t>
      </w:r>
      <w:r>
        <w:rPr>
          <w:rFonts w:cs="Times New Roman"/>
          <w:color w:val="000000"/>
        </w:rPr>
        <w:t>29</w:t>
      </w:r>
      <w:r>
        <w:rPr>
          <w:rFonts w:hint="eastAsia" w:cs="Times New Roman"/>
          <w:color w:val="000000"/>
        </w:rPr>
        <w:t>日因醉酒驾驶被公安机关查获，</w:t>
      </w:r>
      <w:r>
        <w:rPr>
          <w:rFonts w:cs="Times New Roman"/>
          <w:color w:val="000000"/>
        </w:rPr>
        <w:t>2024</w:t>
      </w:r>
      <w:r>
        <w:rPr>
          <w:rFonts w:hint="eastAsia" w:cs="Times New Roman"/>
          <w:color w:val="000000"/>
        </w:rPr>
        <w:t>年</w:t>
      </w:r>
      <w:r>
        <w:rPr>
          <w:rFonts w:cs="Times New Roman"/>
          <w:color w:val="000000"/>
        </w:rPr>
        <w:t>1</w:t>
      </w:r>
      <w:r>
        <w:rPr>
          <w:rFonts w:hint="eastAsia" w:cs="Times New Roman"/>
          <w:color w:val="000000"/>
        </w:rPr>
        <w:t>月</w:t>
      </w:r>
      <w:r>
        <w:rPr>
          <w:rFonts w:cs="Times New Roman"/>
          <w:color w:val="000000"/>
        </w:rPr>
        <w:t>17</w:t>
      </w:r>
      <w:r>
        <w:rPr>
          <w:rFonts w:hint="eastAsia" w:cs="Times New Roman"/>
          <w:color w:val="000000"/>
        </w:rPr>
        <w:t>日被陵水县法院判处拘役四个月，同日被陵水县看守所收监执行，刑期至</w:t>
      </w:r>
      <w:r>
        <w:rPr>
          <w:rFonts w:cs="Times New Roman"/>
          <w:color w:val="000000"/>
        </w:rPr>
        <w:t>2024</w:t>
      </w:r>
      <w:r>
        <w:rPr>
          <w:rFonts w:hint="eastAsia" w:cs="Times New Roman"/>
          <w:color w:val="000000"/>
        </w:rPr>
        <w:t>年</w:t>
      </w:r>
      <w:r>
        <w:rPr>
          <w:rFonts w:cs="Times New Roman"/>
          <w:color w:val="000000"/>
        </w:rPr>
        <w:t>5</w:t>
      </w:r>
      <w:r>
        <w:rPr>
          <w:rFonts w:hint="eastAsia" w:cs="Times New Roman"/>
          <w:color w:val="000000"/>
        </w:rPr>
        <w:t>月</w:t>
      </w:r>
      <w:r>
        <w:rPr>
          <w:rFonts w:cs="Times New Roman"/>
          <w:color w:val="000000"/>
        </w:rPr>
        <w:t>16</w:t>
      </w:r>
      <w:r>
        <w:rPr>
          <w:rFonts w:hint="eastAsia" w:cs="Times New Roman"/>
          <w:color w:val="000000"/>
        </w:rPr>
        <w:t>日。</w:t>
      </w:r>
    </w:p>
    <w:p w14:paraId="65041A66">
      <w:pPr>
        <w:spacing w:line="572" w:lineRule="exact"/>
        <w:rPr>
          <w:rFonts w:ascii="黑体" w:hAnsi="黑体" w:eastAsia="黑体" w:cs="黑体"/>
        </w:rPr>
      </w:pPr>
      <w:r>
        <w:rPr>
          <w:rFonts w:hint="eastAsia" w:ascii="黑体" w:hAnsi="黑体" w:eastAsia="黑体" w:cs="黑体"/>
        </w:rPr>
        <w:t>【检察机关履职过程】</w:t>
      </w:r>
    </w:p>
    <w:p w14:paraId="5644F65F">
      <w:pPr>
        <w:spacing w:line="572" w:lineRule="exact"/>
        <w:ind w:firstLine="640" w:firstLineChars="200"/>
        <w:rPr>
          <w:rFonts w:cs="Times New Roman"/>
          <w:color w:val="000000"/>
        </w:rPr>
      </w:pPr>
      <w:r>
        <w:rPr>
          <w:rFonts w:hint="eastAsia" w:ascii="楷体_GB2312" w:hAnsi="楷体_GB2312" w:eastAsia="楷体_GB2312" w:cs="楷体_GB2312"/>
        </w:rPr>
        <w:t xml:space="preserve">线索发现  </w:t>
      </w:r>
      <w:r>
        <w:rPr>
          <w:rFonts w:hint="eastAsia" w:ascii="仿宋_GB2312" w:hAnsi="仿宋_GB2312" w:cs="仿宋_GB2312"/>
          <w:color w:val="000000"/>
        </w:rPr>
        <w:t>最高人民检察院《“检察护企”专项行动工作方案》和海南省人民检察院《关于贯彻落实&lt;“检察护企”专项行动工作方案&gt;的通知》印发后</w:t>
      </w:r>
      <w:r>
        <w:rPr>
          <w:rFonts w:hint="default" w:ascii="仿宋_GB2312" w:hAnsi="仿宋_GB2312" w:cs="仿宋_GB2312"/>
          <w:color w:val="000000"/>
        </w:rPr>
        <w:t>,</w:t>
      </w:r>
      <w:r>
        <w:rPr>
          <w:rFonts w:hint="eastAsia" w:cs="Times New Roman"/>
          <w:color w:val="000000"/>
        </w:rPr>
        <w:t>陵水县人民检察院迅速行动，驻看守所检察室深入监仓，全面排查，发现被判处拘役四个月的罪犯陈某正在陵水县看守所服刑。在与陈某谈心谈话中了解到：陈某系某餐饮管理有限公司的大股东、实际控制人，该公司在职员工</w:t>
      </w:r>
      <w:r>
        <w:rPr>
          <w:rFonts w:cs="Times New Roman"/>
          <w:color w:val="000000"/>
        </w:rPr>
        <w:t>50</w:t>
      </w:r>
      <w:r>
        <w:rPr>
          <w:rFonts w:hint="eastAsia" w:cs="Times New Roman"/>
          <w:color w:val="000000"/>
        </w:rPr>
        <w:t>余名，目前处于上升期。在陈某被羁押后，该公司出现员工工资无法按时发放、供货商结款困难、员工管理混乱、无法签订加盟合同等一系列现实问题，企业面临崩盘的危险。</w:t>
      </w:r>
      <w:r>
        <w:rPr>
          <w:rFonts w:hint="eastAsia" w:cs="Times New Roman"/>
          <w:color w:val="000000"/>
          <w:lang w:eastAsia="zh-CN"/>
        </w:rPr>
        <w:t>检察机关</w:t>
      </w:r>
      <w:r>
        <w:rPr>
          <w:rFonts w:hint="eastAsia" w:cs="Times New Roman"/>
          <w:color w:val="000000"/>
        </w:rPr>
        <w:t>遂立即开展调查核实。</w:t>
      </w:r>
    </w:p>
    <w:p w14:paraId="1F4FE8B0">
      <w:pPr>
        <w:spacing w:line="572" w:lineRule="exact"/>
        <w:ind w:firstLine="640" w:firstLineChars="200"/>
      </w:pPr>
      <w:r>
        <w:rPr>
          <w:rFonts w:hint="eastAsia" w:ascii="楷体_GB2312" w:hAnsi="楷体_GB2312" w:eastAsia="楷体_GB2312" w:cs="楷体_GB2312"/>
        </w:rPr>
        <w:t xml:space="preserve">调查核实 </w:t>
      </w:r>
      <w:r>
        <w:rPr>
          <w:rFonts w:hint="eastAsia"/>
          <w:b/>
          <w:bCs/>
        </w:rPr>
        <w:t>一是</w:t>
      </w:r>
      <w:r>
        <w:rPr>
          <w:rFonts w:hint="eastAsia"/>
        </w:rPr>
        <w:t>调取陈某系企业家的证明资料。陈某的员工郭</w:t>
      </w:r>
      <w:r>
        <w:rPr>
          <w:rFonts w:hint="eastAsia"/>
          <w:lang w:val="en-US" w:eastAsia="zh-CN"/>
        </w:rPr>
        <w:t>某</w:t>
      </w:r>
      <w:r>
        <w:rPr>
          <w:rFonts w:hint="eastAsia"/>
        </w:rPr>
        <w:t>提交了</w:t>
      </w:r>
      <w:r>
        <w:rPr>
          <w:rFonts w:hint="eastAsia" w:cs="Times New Roman"/>
          <w:color w:val="000000"/>
        </w:rPr>
        <w:t>某餐饮管理有限公司营业执照、公司章程、股东会决议、在职员工花名册等，证实陈某系该公司的大股东、实际控制人。</w:t>
      </w:r>
      <w:r>
        <w:rPr>
          <w:rFonts w:hint="eastAsia" w:cs="Times New Roman"/>
          <w:b/>
          <w:bCs/>
          <w:color w:val="000000"/>
        </w:rPr>
        <w:t>二是</w:t>
      </w:r>
      <w:r>
        <w:rPr>
          <w:rFonts w:hint="eastAsia" w:cs="Times New Roman"/>
          <w:color w:val="000000"/>
        </w:rPr>
        <w:t>对陵水县看守所拘役罪犯开展全面调查。提取拘役罪犯的档案材料，与拘役罪犯谈心谈话，掌握了陵水县看守所在拘役罪犯入所时未告知拘役罪犯有权申请每月回家一天至两天，导致拘役罪犯不知道其享有这项权利。</w:t>
      </w:r>
      <w:r>
        <w:rPr>
          <w:rFonts w:hint="eastAsia" w:cs="Times New Roman"/>
          <w:b/>
          <w:bCs/>
          <w:color w:val="000000"/>
        </w:rPr>
        <w:t>三是</w:t>
      </w:r>
      <w:r>
        <w:rPr>
          <w:rFonts w:hint="eastAsia" w:cs="Times New Roman"/>
          <w:color w:val="000000"/>
        </w:rPr>
        <w:t>走访陵水县看守所民警，了解到陵水县看守所在执法理念上有偏差、思想上心存顾虑，因为担忧监管安全，不愿落实拘役罪犯的回家权。</w:t>
      </w:r>
    </w:p>
    <w:p w14:paraId="77639925">
      <w:pPr>
        <w:spacing w:line="572" w:lineRule="exact"/>
        <w:ind w:firstLine="640" w:firstLineChars="200"/>
      </w:pPr>
      <w:r>
        <w:rPr>
          <w:rFonts w:hint="eastAsia" w:ascii="楷体_GB2312" w:hAnsi="楷体_GB2312" w:eastAsia="楷体_GB2312" w:cs="楷体_GB2312"/>
        </w:rPr>
        <w:t>监督意见</w:t>
      </w:r>
      <w:r>
        <w:rPr>
          <w:rFonts w:hint="eastAsia"/>
        </w:rPr>
        <w:t xml:space="preserve"> </w:t>
      </w:r>
      <w:bookmarkStart w:id="0" w:name="_GoBack"/>
      <w:bookmarkEnd w:id="0"/>
      <w:r>
        <w:rPr>
          <w:rFonts w:hint="eastAsia"/>
          <w:lang w:eastAsia="zh-CN"/>
        </w:rPr>
        <w:t>检察机关</w:t>
      </w:r>
      <w:r>
        <w:rPr>
          <w:rFonts w:hint="eastAsia"/>
        </w:rPr>
        <w:t>认为，</w:t>
      </w:r>
      <w:r>
        <w:rPr>
          <w:rFonts w:hint="eastAsia" w:cs="Times New Roman"/>
          <w:color w:val="000000"/>
          <w:lang w:eastAsia="zh-CN"/>
        </w:rPr>
        <w:t>公安机关</w:t>
      </w:r>
      <w:r>
        <w:rPr>
          <w:rFonts w:hint="eastAsia" w:cs="Times New Roman"/>
          <w:color w:val="000000"/>
        </w:rPr>
        <w:t>未正确认识拘役罪犯享有回家权的重要意义，在拘役罪犯回家权的执法理念上有偏差，未准确落实《中共中央、国务院关于促进民营经济发展壮大的意见》，未告知拘役罪犯有权申请每月回家一天至两天，侵犯了拘役罪犯的合法权益，违反了《中华人民共和国看守所条例》第十三条的规定。</w:t>
      </w:r>
      <w:r>
        <w:t>2024</w:t>
      </w:r>
      <w:r>
        <w:rPr>
          <w:rFonts w:hint="eastAsia"/>
        </w:rPr>
        <w:t>年</w:t>
      </w:r>
      <w:r>
        <w:t>4</w:t>
      </w:r>
      <w:r>
        <w:rPr>
          <w:rFonts w:hint="eastAsia"/>
        </w:rPr>
        <w:t>月</w:t>
      </w:r>
      <w:r>
        <w:t>1</w:t>
      </w:r>
      <w:r>
        <w:rPr>
          <w:rFonts w:hint="eastAsia"/>
        </w:rPr>
        <w:t>日，</w:t>
      </w:r>
      <w:r>
        <w:rPr>
          <w:rFonts w:hint="eastAsia"/>
          <w:lang w:eastAsia="zh-CN"/>
        </w:rPr>
        <w:t>检察机关</w:t>
      </w:r>
      <w:r>
        <w:rPr>
          <w:rFonts w:hint="eastAsia"/>
        </w:rPr>
        <w:t>向</w:t>
      </w:r>
      <w:r>
        <w:rPr>
          <w:rFonts w:hint="eastAsia"/>
          <w:lang w:eastAsia="zh-CN"/>
        </w:rPr>
        <w:t>公安机关</w:t>
      </w:r>
      <w:r>
        <w:rPr>
          <w:rFonts w:hint="eastAsia"/>
        </w:rPr>
        <w:t>制发检察建议，建议充分履行告知义务、依法保障拘役罪犯的合法权益。</w:t>
      </w:r>
    </w:p>
    <w:p w14:paraId="5D138738">
      <w:pPr>
        <w:spacing w:line="572" w:lineRule="exact"/>
        <w:ind w:firstLine="640" w:firstLineChars="200"/>
      </w:pPr>
      <w:r>
        <w:rPr>
          <w:rFonts w:hint="eastAsia" w:ascii="楷体_GB2312" w:hAnsi="楷体_GB2312" w:eastAsia="楷体_GB2312" w:cs="楷体_GB2312"/>
        </w:rPr>
        <w:t xml:space="preserve">监督结果  </w:t>
      </w:r>
      <w:r>
        <w:t>2024</w:t>
      </w:r>
      <w:r>
        <w:rPr>
          <w:rFonts w:hint="eastAsia"/>
        </w:rPr>
        <w:t>年</w:t>
      </w:r>
      <w:r>
        <w:t>4</w:t>
      </w:r>
      <w:r>
        <w:rPr>
          <w:rFonts w:hint="eastAsia"/>
        </w:rPr>
        <w:t>月</w:t>
      </w:r>
      <w:r>
        <w:t>23</w:t>
      </w:r>
      <w:r>
        <w:rPr>
          <w:rFonts w:hint="eastAsia"/>
        </w:rPr>
        <w:t>日，</w:t>
      </w:r>
      <w:r>
        <w:rPr>
          <w:rFonts w:hint="eastAsia"/>
          <w:lang w:eastAsia="zh-CN"/>
        </w:rPr>
        <w:t>公安机关</w:t>
      </w:r>
      <w:r>
        <w:rPr>
          <w:rFonts w:hint="eastAsia"/>
        </w:rPr>
        <w:t>采纳检察建议，研究具体措施探索落实拘役罪犯的回家权，并及时批准陈某离所回家一天。陈某出所后立即与公司财务人员联系，审核公司项目支出，支付供货商货款约50万元，结清员工工资约10万元，缴纳欠税款约4万元。同时，与加盟商签订加盟意向合同3份，与相关单位签订供货意向合同1份，稳定了供货商，提升了员工的信心，保障了企业的发展。</w:t>
      </w:r>
    </w:p>
    <w:p w14:paraId="24B8C9F5">
      <w:pPr>
        <w:spacing w:line="572" w:lineRule="exact"/>
        <w:rPr>
          <w:rFonts w:ascii="黑体" w:hAnsi="黑体" w:eastAsia="黑体" w:cs="黑体"/>
        </w:rPr>
      </w:pPr>
      <w:r>
        <w:rPr>
          <w:rFonts w:hint="eastAsia" w:ascii="黑体" w:hAnsi="黑体" w:eastAsia="黑体" w:cs="黑体"/>
        </w:rPr>
        <w:t>【典型意义】</w:t>
      </w:r>
    </w:p>
    <w:p w14:paraId="3F27CC22">
      <w:pPr>
        <w:spacing w:line="572" w:lineRule="exact"/>
        <w:ind w:firstLine="630"/>
        <w:jc w:val="left"/>
        <w:rPr>
          <w:rFonts w:ascii="仿宋" w:hAnsi="仿宋"/>
          <w:szCs w:val="32"/>
        </w:rPr>
      </w:pPr>
      <w:r>
        <w:rPr>
          <w:rFonts w:hint="eastAsia" w:ascii="楷体_GB2312" w:hAnsi="楷体_GB2312" w:eastAsia="楷体_GB2312" w:cs="楷体_GB2312"/>
        </w:rPr>
        <w:t>（一）检察机关作为政治机关，应牢固树立“围绕中心、服务大局”的政治意识。</w:t>
      </w:r>
      <w:r>
        <w:rPr>
          <w:rFonts w:cs="Times New Roman"/>
          <w:szCs w:val="32"/>
        </w:rPr>
        <w:t>法治是</w:t>
      </w:r>
      <w:r>
        <w:rPr>
          <w:rFonts w:hint="eastAsia" w:cs="Times New Roman"/>
          <w:szCs w:val="32"/>
        </w:rPr>
        <w:t>高质量</w:t>
      </w:r>
      <w:r>
        <w:rPr>
          <w:rFonts w:cs="Times New Roman"/>
          <w:szCs w:val="32"/>
        </w:rPr>
        <w:t>发展的重要保障，</w:t>
      </w:r>
      <w:r>
        <w:rPr>
          <w:rFonts w:cs="Times New Roman"/>
          <w:kern w:val="0"/>
          <w:szCs w:val="32"/>
        </w:rPr>
        <w:t>是最好的营商环境</w:t>
      </w:r>
      <w:r>
        <w:rPr>
          <w:rFonts w:cs="Times New Roman"/>
          <w:szCs w:val="32"/>
        </w:rPr>
        <w:t>。</w:t>
      </w:r>
      <w:r>
        <w:rPr>
          <w:rFonts w:cs="Times New Roman"/>
          <w:color w:val="000000"/>
          <w:szCs w:val="32"/>
        </w:rPr>
        <w:t>全国检察长会议聚焦法治化营商环境建设，部署开展“检察护企”专项行动，这是最高检党组贯彻落实</w:t>
      </w:r>
      <w:r>
        <w:rPr>
          <w:rFonts w:cs="Times New Roman"/>
          <w:szCs w:val="32"/>
        </w:rPr>
        <w:t>习近平新时代中国特色社会主义思想，落实习近平法治思想、经济思想，护航经济社会高质量发展的务实举措。</w:t>
      </w:r>
      <w:r>
        <w:rPr>
          <w:rFonts w:hint="eastAsia" w:cs="Times New Roman"/>
          <w:szCs w:val="32"/>
        </w:rPr>
        <w:t>检察机关应当</w:t>
      </w:r>
      <w:r>
        <w:rPr>
          <w:rFonts w:cs="Times New Roman"/>
          <w:szCs w:val="32"/>
        </w:rPr>
        <w:t>坚持“从政治上着眼、从法治上着力”，</w:t>
      </w:r>
      <w:r>
        <w:rPr>
          <w:rFonts w:hint="eastAsia" w:cs="Times New Roman"/>
          <w:color w:val="000000"/>
          <w:szCs w:val="32"/>
        </w:rPr>
        <w:t>在</w:t>
      </w:r>
      <w:r>
        <w:rPr>
          <w:rFonts w:cs="Times New Roman"/>
          <w:color w:val="000000"/>
          <w:szCs w:val="32"/>
        </w:rPr>
        <w:t>刑事执行检察</w:t>
      </w:r>
      <w:r>
        <w:rPr>
          <w:rFonts w:hint="eastAsia" w:cs="Times New Roman"/>
          <w:color w:val="000000"/>
          <w:szCs w:val="32"/>
        </w:rPr>
        <w:t>中</w:t>
      </w:r>
      <w:r>
        <w:rPr>
          <w:rFonts w:cs="Times New Roman"/>
          <w:color w:val="000000"/>
          <w:szCs w:val="32"/>
        </w:rPr>
        <w:t>能动履职</w:t>
      </w:r>
      <w:r>
        <w:rPr>
          <w:rFonts w:hint="eastAsia" w:cs="Times New Roman"/>
          <w:color w:val="000000"/>
          <w:szCs w:val="32"/>
        </w:rPr>
        <w:t>，</w:t>
      </w:r>
      <w:r>
        <w:rPr>
          <w:rFonts w:hint="eastAsia"/>
        </w:rPr>
        <w:t>既</w:t>
      </w:r>
      <w:r>
        <w:rPr>
          <w:rFonts w:hint="eastAsia"/>
          <w:snapToGrid w:val="0"/>
          <w:kern w:val="0"/>
        </w:rPr>
        <w:t>维护当事人的合法权益</w:t>
      </w:r>
      <w:r>
        <w:rPr>
          <w:rFonts w:hint="eastAsia"/>
        </w:rPr>
        <w:t>，</w:t>
      </w:r>
      <w:r>
        <w:rPr>
          <w:rFonts w:hint="eastAsia"/>
          <w:snapToGrid w:val="0"/>
          <w:kern w:val="0"/>
        </w:rPr>
        <w:t>又服务保障经济社会发展，</w:t>
      </w:r>
      <w:r>
        <w:rPr>
          <w:rFonts w:cs="Times New Roman"/>
          <w:szCs w:val="32"/>
        </w:rPr>
        <w:t>把为大局服务、为人民司法、为法治担当的要求落到实处，为专项行动贡献刑事执行检察力量</w:t>
      </w:r>
      <w:r>
        <w:rPr>
          <w:rFonts w:hint="eastAsia" w:cs="Times New Roman"/>
          <w:szCs w:val="32"/>
        </w:rPr>
        <w:t>。</w:t>
      </w:r>
    </w:p>
    <w:p w14:paraId="6D5AC314">
      <w:pPr>
        <w:spacing w:line="572" w:lineRule="exact"/>
        <w:ind w:firstLine="480" w:firstLineChars="150"/>
      </w:pPr>
      <w:r>
        <w:rPr>
          <w:rFonts w:hint="eastAsia" w:eastAsia="楷体" w:cs="Times New Roman"/>
          <w:szCs w:val="32"/>
        </w:rPr>
        <w:t>（二）检察机关作为法律监督机关，应主动监督司法机关正确执行法律</w:t>
      </w:r>
      <w:r>
        <w:rPr>
          <w:rFonts w:eastAsia="楷体" w:cs="Times New Roman"/>
          <w:szCs w:val="32"/>
        </w:rPr>
        <w:t>。</w:t>
      </w:r>
      <w:r>
        <w:rPr>
          <w:rFonts w:hint="eastAsia"/>
        </w:rPr>
        <w:t>《中华人民共和国刑法》第四十三条第二款规定，被判处拘役的犯罪分子每月可以回家一天至两天。该条规定背后有其深远考量，允许犯罪行为轻微的拘役罪犯回家，不仅体现了法治的文明和进步，释放司法的善意，更有助于他们在与家人的团聚中唤醒向善的本心，在司法、家庭和社会的共同帮扶下悔过自新、回归社会。既然法律有明文规定，就不能任其“沉睡”。检察机关作为法律监督机关，应当贯彻落实《中共中央关于加强新时代检察机关法律监督工作的意见》，完善刑事执行和监管执法监督，以推动落实拘役罪犯回家权为突破口，切实增强罪犯改造效果，为推动国家治理体系和治理能力现代化不断做出新贡献。</w:t>
      </w:r>
    </w:p>
    <w:p w14:paraId="2C0A6FBF">
      <w:pPr>
        <w:pStyle w:val="2"/>
        <w:ind w:left="0" w:leftChars="0" w:firstLine="0" w:firstLineChars="0"/>
      </w:pPr>
    </w:p>
    <w:p w14:paraId="61A654EB">
      <w:pPr>
        <w:spacing w:line="572" w:lineRule="exact"/>
        <w:ind w:firstLine="4640" w:firstLineChars="1450"/>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AE7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29BE06">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29BE06">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BF"/>
    <w:rsid w:val="00033D24"/>
    <w:rsid w:val="000D3A55"/>
    <w:rsid w:val="001717AE"/>
    <w:rsid w:val="002647C6"/>
    <w:rsid w:val="00326BBF"/>
    <w:rsid w:val="003C7B73"/>
    <w:rsid w:val="004A6117"/>
    <w:rsid w:val="004B26C1"/>
    <w:rsid w:val="00525A73"/>
    <w:rsid w:val="00567DBD"/>
    <w:rsid w:val="00587B09"/>
    <w:rsid w:val="006165C6"/>
    <w:rsid w:val="006F5E88"/>
    <w:rsid w:val="00854CFB"/>
    <w:rsid w:val="008A26D6"/>
    <w:rsid w:val="009576B5"/>
    <w:rsid w:val="009B2A26"/>
    <w:rsid w:val="00BA2346"/>
    <w:rsid w:val="00BD3DD1"/>
    <w:rsid w:val="00BD62D5"/>
    <w:rsid w:val="00C54A9D"/>
    <w:rsid w:val="00D41451"/>
    <w:rsid w:val="00DE56C0"/>
    <w:rsid w:val="00F17598"/>
    <w:rsid w:val="00FA17CA"/>
    <w:rsid w:val="012B54B5"/>
    <w:rsid w:val="013F68E8"/>
    <w:rsid w:val="01785489"/>
    <w:rsid w:val="019D5BCA"/>
    <w:rsid w:val="02822EB3"/>
    <w:rsid w:val="030B100E"/>
    <w:rsid w:val="034178CC"/>
    <w:rsid w:val="037F6867"/>
    <w:rsid w:val="0413670B"/>
    <w:rsid w:val="044B6A8C"/>
    <w:rsid w:val="04B31D54"/>
    <w:rsid w:val="04D5543D"/>
    <w:rsid w:val="05024ED5"/>
    <w:rsid w:val="05045279"/>
    <w:rsid w:val="05DC1748"/>
    <w:rsid w:val="063E1343"/>
    <w:rsid w:val="064D6B17"/>
    <w:rsid w:val="06827E66"/>
    <w:rsid w:val="068638A7"/>
    <w:rsid w:val="06A0533A"/>
    <w:rsid w:val="06B63383"/>
    <w:rsid w:val="06C358A7"/>
    <w:rsid w:val="076B765D"/>
    <w:rsid w:val="077251E7"/>
    <w:rsid w:val="078F7675"/>
    <w:rsid w:val="07C30BB7"/>
    <w:rsid w:val="07CA38BA"/>
    <w:rsid w:val="08426038"/>
    <w:rsid w:val="0868587D"/>
    <w:rsid w:val="08B51DF8"/>
    <w:rsid w:val="08C142CD"/>
    <w:rsid w:val="092D44F2"/>
    <w:rsid w:val="09AC38FD"/>
    <w:rsid w:val="09BE5A53"/>
    <w:rsid w:val="09C54BF1"/>
    <w:rsid w:val="09DD584A"/>
    <w:rsid w:val="09FE439F"/>
    <w:rsid w:val="0A334EF6"/>
    <w:rsid w:val="0A735060"/>
    <w:rsid w:val="0A9D405E"/>
    <w:rsid w:val="0AE94D40"/>
    <w:rsid w:val="0B044148"/>
    <w:rsid w:val="0B21093C"/>
    <w:rsid w:val="0B7D6BAC"/>
    <w:rsid w:val="0BEE5690"/>
    <w:rsid w:val="0C025A9E"/>
    <w:rsid w:val="0C0B0FBE"/>
    <w:rsid w:val="0C645A5D"/>
    <w:rsid w:val="0C90126F"/>
    <w:rsid w:val="0CCC021E"/>
    <w:rsid w:val="0CE5402C"/>
    <w:rsid w:val="0CE5524F"/>
    <w:rsid w:val="0D4C4F05"/>
    <w:rsid w:val="0D5D36A7"/>
    <w:rsid w:val="0D8B1151"/>
    <w:rsid w:val="0DBA2650"/>
    <w:rsid w:val="0DE35E7B"/>
    <w:rsid w:val="0DF44366"/>
    <w:rsid w:val="0E1B2B65"/>
    <w:rsid w:val="0E1C5E83"/>
    <w:rsid w:val="0E1E7694"/>
    <w:rsid w:val="0EE849F5"/>
    <w:rsid w:val="0EEC1C85"/>
    <w:rsid w:val="0F111AFC"/>
    <w:rsid w:val="0F1425B7"/>
    <w:rsid w:val="0F4B248F"/>
    <w:rsid w:val="0F8628D7"/>
    <w:rsid w:val="0FB42519"/>
    <w:rsid w:val="0FCE65E2"/>
    <w:rsid w:val="0FD67776"/>
    <w:rsid w:val="0FF6538C"/>
    <w:rsid w:val="103505AA"/>
    <w:rsid w:val="105A3D71"/>
    <w:rsid w:val="106C677B"/>
    <w:rsid w:val="107D2632"/>
    <w:rsid w:val="108C1F1B"/>
    <w:rsid w:val="10E924C6"/>
    <w:rsid w:val="116B05D6"/>
    <w:rsid w:val="11A14773"/>
    <w:rsid w:val="11D61FFB"/>
    <w:rsid w:val="11F501B6"/>
    <w:rsid w:val="12110DCA"/>
    <w:rsid w:val="121531D5"/>
    <w:rsid w:val="12843D1E"/>
    <w:rsid w:val="12A66DE4"/>
    <w:rsid w:val="12C95934"/>
    <w:rsid w:val="12F3777E"/>
    <w:rsid w:val="12FB2CFE"/>
    <w:rsid w:val="133976C2"/>
    <w:rsid w:val="142908CA"/>
    <w:rsid w:val="143E55E3"/>
    <w:rsid w:val="14BD6462"/>
    <w:rsid w:val="14BE12AB"/>
    <w:rsid w:val="14BE4FD1"/>
    <w:rsid w:val="155635C6"/>
    <w:rsid w:val="15610E82"/>
    <w:rsid w:val="15880D07"/>
    <w:rsid w:val="16A714F5"/>
    <w:rsid w:val="172C298A"/>
    <w:rsid w:val="174B5452"/>
    <w:rsid w:val="17597E9A"/>
    <w:rsid w:val="178170BF"/>
    <w:rsid w:val="17C63642"/>
    <w:rsid w:val="17EE23FE"/>
    <w:rsid w:val="17EF35C5"/>
    <w:rsid w:val="17FD4500"/>
    <w:rsid w:val="18193C87"/>
    <w:rsid w:val="1845696F"/>
    <w:rsid w:val="18830902"/>
    <w:rsid w:val="1898700B"/>
    <w:rsid w:val="189F00AC"/>
    <w:rsid w:val="18C158EB"/>
    <w:rsid w:val="190B4881"/>
    <w:rsid w:val="197E368F"/>
    <w:rsid w:val="198F04BE"/>
    <w:rsid w:val="19A87519"/>
    <w:rsid w:val="19AD6414"/>
    <w:rsid w:val="19E31B31"/>
    <w:rsid w:val="1AB52BCF"/>
    <w:rsid w:val="1ABC2AE8"/>
    <w:rsid w:val="1AE03762"/>
    <w:rsid w:val="1AFD03AB"/>
    <w:rsid w:val="1AFF390A"/>
    <w:rsid w:val="1B080D75"/>
    <w:rsid w:val="1B0923B8"/>
    <w:rsid w:val="1BA9474C"/>
    <w:rsid w:val="1C60582B"/>
    <w:rsid w:val="1C6462A3"/>
    <w:rsid w:val="1C9E6CC9"/>
    <w:rsid w:val="1CA26D97"/>
    <w:rsid w:val="1CB23853"/>
    <w:rsid w:val="1CCE6F82"/>
    <w:rsid w:val="1CCF1EA4"/>
    <w:rsid w:val="1D17508B"/>
    <w:rsid w:val="1D191C0A"/>
    <w:rsid w:val="1D4C6AD7"/>
    <w:rsid w:val="1DBA477D"/>
    <w:rsid w:val="1DC06ADC"/>
    <w:rsid w:val="1DFD568E"/>
    <w:rsid w:val="1E07765F"/>
    <w:rsid w:val="1E501805"/>
    <w:rsid w:val="1E995CBA"/>
    <w:rsid w:val="1EA30819"/>
    <w:rsid w:val="1ED212E1"/>
    <w:rsid w:val="1ED944E0"/>
    <w:rsid w:val="1F090962"/>
    <w:rsid w:val="1F1338EF"/>
    <w:rsid w:val="1FAA74F1"/>
    <w:rsid w:val="1FB04064"/>
    <w:rsid w:val="20514D01"/>
    <w:rsid w:val="20780CED"/>
    <w:rsid w:val="20C80389"/>
    <w:rsid w:val="20E85AC9"/>
    <w:rsid w:val="21252603"/>
    <w:rsid w:val="21541FE2"/>
    <w:rsid w:val="218C2E70"/>
    <w:rsid w:val="21991E1C"/>
    <w:rsid w:val="2225296F"/>
    <w:rsid w:val="2257099C"/>
    <w:rsid w:val="225859EF"/>
    <w:rsid w:val="22731F18"/>
    <w:rsid w:val="22CB7BD3"/>
    <w:rsid w:val="22E877C8"/>
    <w:rsid w:val="23067B8F"/>
    <w:rsid w:val="231B5024"/>
    <w:rsid w:val="23345050"/>
    <w:rsid w:val="23957F15"/>
    <w:rsid w:val="23C7483A"/>
    <w:rsid w:val="23DE0BBF"/>
    <w:rsid w:val="23ED5FE7"/>
    <w:rsid w:val="24375E7A"/>
    <w:rsid w:val="246A646E"/>
    <w:rsid w:val="24850AF1"/>
    <w:rsid w:val="25260688"/>
    <w:rsid w:val="25544BDF"/>
    <w:rsid w:val="25561005"/>
    <w:rsid w:val="255D21F0"/>
    <w:rsid w:val="259953AE"/>
    <w:rsid w:val="25CB42F5"/>
    <w:rsid w:val="25DB2A43"/>
    <w:rsid w:val="263C7CE4"/>
    <w:rsid w:val="26432D12"/>
    <w:rsid w:val="26502B06"/>
    <w:rsid w:val="26617DFB"/>
    <w:rsid w:val="26E521EF"/>
    <w:rsid w:val="27743ED7"/>
    <w:rsid w:val="27EC66A7"/>
    <w:rsid w:val="27F606E7"/>
    <w:rsid w:val="280843C1"/>
    <w:rsid w:val="283014D7"/>
    <w:rsid w:val="28712837"/>
    <w:rsid w:val="28775CCB"/>
    <w:rsid w:val="28932C0F"/>
    <w:rsid w:val="289C41DC"/>
    <w:rsid w:val="289F2A67"/>
    <w:rsid w:val="28B67087"/>
    <w:rsid w:val="28C73171"/>
    <w:rsid w:val="28DC7263"/>
    <w:rsid w:val="29711E1C"/>
    <w:rsid w:val="29722E3B"/>
    <w:rsid w:val="298513D0"/>
    <w:rsid w:val="298A191F"/>
    <w:rsid w:val="29EE2A6C"/>
    <w:rsid w:val="2A13534D"/>
    <w:rsid w:val="2A19694C"/>
    <w:rsid w:val="2A887D9A"/>
    <w:rsid w:val="2AC417AB"/>
    <w:rsid w:val="2B0D4DD5"/>
    <w:rsid w:val="2B76677E"/>
    <w:rsid w:val="2BDD4E85"/>
    <w:rsid w:val="2C0949B5"/>
    <w:rsid w:val="2C430781"/>
    <w:rsid w:val="2C4F0A3B"/>
    <w:rsid w:val="2C715C86"/>
    <w:rsid w:val="2CA91A92"/>
    <w:rsid w:val="2CC573FB"/>
    <w:rsid w:val="2CEE2729"/>
    <w:rsid w:val="2D0A3E39"/>
    <w:rsid w:val="2D2A0F2B"/>
    <w:rsid w:val="2D594476"/>
    <w:rsid w:val="2E0A3E2A"/>
    <w:rsid w:val="2E48130A"/>
    <w:rsid w:val="2E684285"/>
    <w:rsid w:val="2EAE3A62"/>
    <w:rsid w:val="2EDD12BA"/>
    <w:rsid w:val="2EF26854"/>
    <w:rsid w:val="2EF749A5"/>
    <w:rsid w:val="2F444898"/>
    <w:rsid w:val="30416EA3"/>
    <w:rsid w:val="30E13EB7"/>
    <w:rsid w:val="31212A87"/>
    <w:rsid w:val="315B7405"/>
    <w:rsid w:val="31AF4EA6"/>
    <w:rsid w:val="31B54443"/>
    <w:rsid w:val="31FB3A80"/>
    <w:rsid w:val="32233A8D"/>
    <w:rsid w:val="327728AD"/>
    <w:rsid w:val="32A713F6"/>
    <w:rsid w:val="32EA3D95"/>
    <w:rsid w:val="33640079"/>
    <w:rsid w:val="336E76EE"/>
    <w:rsid w:val="338723DB"/>
    <w:rsid w:val="33B50B61"/>
    <w:rsid w:val="33C83691"/>
    <w:rsid w:val="33CE63E8"/>
    <w:rsid w:val="343D3151"/>
    <w:rsid w:val="34563A6A"/>
    <w:rsid w:val="346438D7"/>
    <w:rsid w:val="347A6116"/>
    <w:rsid w:val="34CF1C90"/>
    <w:rsid w:val="34F67AAD"/>
    <w:rsid w:val="350F40FB"/>
    <w:rsid w:val="35966E30"/>
    <w:rsid w:val="364B49F8"/>
    <w:rsid w:val="372C7957"/>
    <w:rsid w:val="37721A7C"/>
    <w:rsid w:val="3777300A"/>
    <w:rsid w:val="37A85C5A"/>
    <w:rsid w:val="37BD3030"/>
    <w:rsid w:val="38364F73"/>
    <w:rsid w:val="384F7158"/>
    <w:rsid w:val="38A54506"/>
    <w:rsid w:val="38CD150C"/>
    <w:rsid w:val="39051A37"/>
    <w:rsid w:val="391D32C6"/>
    <w:rsid w:val="393D4597"/>
    <w:rsid w:val="3952056D"/>
    <w:rsid w:val="39606568"/>
    <w:rsid w:val="399A6706"/>
    <w:rsid w:val="3A7B7BF8"/>
    <w:rsid w:val="3AA84F5C"/>
    <w:rsid w:val="3AAE0D65"/>
    <w:rsid w:val="3AEB6134"/>
    <w:rsid w:val="3AEF52F3"/>
    <w:rsid w:val="3B1C01E2"/>
    <w:rsid w:val="3B686AB3"/>
    <w:rsid w:val="3B890A6F"/>
    <w:rsid w:val="3B8B45A2"/>
    <w:rsid w:val="3B8F2A75"/>
    <w:rsid w:val="3BB66569"/>
    <w:rsid w:val="3BD55D63"/>
    <w:rsid w:val="3BF516B7"/>
    <w:rsid w:val="3C052647"/>
    <w:rsid w:val="3C242F41"/>
    <w:rsid w:val="3C862FAB"/>
    <w:rsid w:val="3C8E5194"/>
    <w:rsid w:val="3CB37058"/>
    <w:rsid w:val="3CE33EF1"/>
    <w:rsid w:val="3CF15CEF"/>
    <w:rsid w:val="3D4E4454"/>
    <w:rsid w:val="3D9F2000"/>
    <w:rsid w:val="3DAC4232"/>
    <w:rsid w:val="3DC872A7"/>
    <w:rsid w:val="3DDA0E2C"/>
    <w:rsid w:val="3DDA1942"/>
    <w:rsid w:val="3E1A7E80"/>
    <w:rsid w:val="3F28240D"/>
    <w:rsid w:val="3F6B2020"/>
    <w:rsid w:val="3FBF15D1"/>
    <w:rsid w:val="3FD42C23"/>
    <w:rsid w:val="40401039"/>
    <w:rsid w:val="40674C3B"/>
    <w:rsid w:val="40A63BED"/>
    <w:rsid w:val="412F076C"/>
    <w:rsid w:val="41643E9E"/>
    <w:rsid w:val="4168380F"/>
    <w:rsid w:val="41BA5E1B"/>
    <w:rsid w:val="41DA7558"/>
    <w:rsid w:val="41E57DCB"/>
    <w:rsid w:val="42132D20"/>
    <w:rsid w:val="42500FC3"/>
    <w:rsid w:val="42730C78"/>
    <w:rsid w:val="42CC70AF"/>
    <w:rsid w:val="42FB51BD"/>
    <w:rsid w:val="432A5CC8"/>
    <w:rsid w:val="43661B36"/>
    <w:rsid w:val="4420207C"/>
    <w:rsid w:val="443E39AB"/>
    <w:rsid w:val="443F2FBD"/>
    <w:rsid w:val="447041F2"/>
    <w:rsid w:val="44983B75"/>
    <w:rsid w:val="44B2148F"/>
    <w:rsid w:val="44C65491"/>
    <w:rsid w:val="44F14146"/>
    <w:rsid w:val="45782FA3"/>
    <w:rsid w:val="45894F5F"/>
    <w:rsid w:val="458F2C34"/>
    <w:rsid w:val="46102121"/>
    <w:rsid w:val="467735A3"/>
    <w:rsid w:val="46A26F6B"/>
    <w:rsid w:val="46B03606"/>
    <w:rsid w:val="46DC3B81"/>
    <w:rsid w:val="46FD3242"/>
    <w:rsid w:val="472A0B5A"/>
    <w:rsid w:val="473423C7"/>
    <w:rsid w:val="47453136"/>
    <w:rsid w:val="47485EF6"/>
    <w:rsid w:val="47AA04A0"/>
    <w:rsid w:val="48161DF2"/>
    <w:rsid w:val="488B76CB"/>
    <w:rsid w:val="488D0A1D"/>
    <w:rsid w:val="48A30444"/>
    <w:rsid w:val="48AC6B8D"/>
    <w:rsid w:val="48DE3EB6"/>
    <w:rsid w:val="49154DE1"/>
    <w:rsid w:val="49362F91"/>
    <w:rsid w:val="495C1EC8"/>
    <w:rsid w:val="496E40D9"/>
    <w:rsid w:val="498809C7"/>
    <w:rsid w:val="49E703F0"/>
    <w:rsid w:val="49F5069F"/>
    <w:rsid w:val="49FC7EFB"/>
    <w:rsid w:val="4A412C8E"/>
    <w:rsid w:val="4A734EC9"/>
    <w:rsid w:val="4A7A5C0B"/>
    <w:rsid w:val="4AEC0312"/>
    <w:rsid w:val="4B433064"/>
    <w:rsid w:val="4B507CC4"/>
    <w:rsid w:val="4B5F50BA"/>
    <w:rsid w:val="4B67448F"/>
    <w:rsid w:val="4BB12EB4"/>
    <w:rsid w:val="4BCB4935"/>
    <w:rsid w:val="4BEE39D7"/>
    <w:rsid w:val="4C166509"/>
    <w:rsid w:val="4C8C397A"/>
    <w:rsid w:val="4C901BD8"/>
    <w:rsid w:val="4C996745"/>
    <w:rsid w:val="4D7177BA"/>
    <w:rsid w:val="4D9B3E03"/>
    <w:rsid w:val="4DC36AAE"/>
    <w:rsid w:val="4DDD5032"/>
    <w:rsid w:val="4DFE5093"/>
    <w:rsid w:val="4E0E77F2"/>
    <w:rsid w:val="4E341494"/>
    <w:rsid w:val="4E4968C3"/>
    <w:rsid w:val="4E7C2177"/>
    <w:rsid w:val="4ECF1AC7"/>
    <w:rsid w:val="4EEF0DA8"/>
    <w:rsid w:val="4F1572A2"/>
    <w:rsid w:val="4F165137"/>
    <w:rsid w:val="4F750DC2"/>
    <w:rsid w:val="4F8D6455"/>
    <w:rsid w:val="50303993"/>
    <w:rsid w:val="50755C7C"/>
    <w:rsid w:val="50B97582"/>
    <w:rsid w:val="514E65B1"/>
    <w:rsid w:val="51524BA8"/>
    <w:rsid w:val="51723486"/>
    <w:rsid w:val="52120EC9"/>
    <w:rsid w:val="52135755"/>
    <w:rsid w:val="522208D0"/>
    <w:rsid w:val="523106CF"/>
    <w:rsid w:val="52331493"/>
    <w:rsid w:val="52586587"/>
    <w:rsid w:val="526306B1"/>
    <w:rsid w:val="529B5DE6"/>
    <w:rsid w:val="53010807"/>
    <w:rsid w:val="53052338"/>
    <w:rsid w:val="531320AD"/>
    <w:rsid w:val="531F4A71"/>
    <w:rsid w:val="532F2BC3"/>
    <w:rsid w:val="53584B12"/>
    <w:rsid w:val="537939F4"/>
    <w:rsid w:val="53AA53A3"/>
    <w:rsid w:val="540D5F3E"/>
    <w:rsid w:val="540E1ED9"/>
    <w:rsid w:val="54721607"/>
    <w:rsid w:val="54CF28B8"/>
    <w:rsid w:val="54EA5E6E"/>
    <w:rsid w:val="54EF2084"/>
    <w:rsid w:val="55455CE0"/>
    <w:rsid w:val="555F67FE"/>
    <w:rsid w:val="55CE3B24"/>
    <w:rsid w:val="562A62D0"/>
    <w:rsid w:val="56855D49"/>
    <w:rsid w:val="56961974"/>
    <w:rsid w:val="56A57429"/>
    <w:rsid w:val="56C86FD3"/>
    <w:rsid w:val="56D4041A"/>
    <w:rsid w:val="56EF0E3B"/>
    <w:rsid w:val="56FA3F62"/>
    <w:rsid w:val="578455F6"/>
    <w:rsid w:val="57871D4D"/>
    <w:rsid w:val="57A305B1"/>
    <w:rsid w:val="58383169"/>
    <w:rsid w:val="585A20D2"/>
    <w:rsid w:val="589B3491"/>
    <w:rsid w:val="58A57F9F"/>
    <w:rsid w:val="58DA21C9"/>
    <w:rsid w:val="591A4EAB"/>
    <w:rsid w:val="59367799"/>
    <w:rsid w:val="593C6D5F"/>
    <w:rsid w:val="595265AD"/>
    <w:rsid w:val="59953482"/>
    <w:rsid w:val="59EB2E59"/>
    <w:rsid w:val="5A14470B"/>
    <w:rsid w:val="5A476ADA"/>
    <w:rsid w:val="5A5826A5"/>
    <w:rsid w:val="5A804BE2"/>
    <w:rsid w:val="5AB81EE9"/>
    <w:rsid w:val="5AE34B8E"/>
    <w:rsid w:val="5B3B6103"/>
    <w:rsid w:val="5B424E8B"/>
    <w:rsid w:val="5B475FCB"/>
    <w:rsid w:val="5B7B3754"/>
    <w:rsid w:val="5B7F4BD7"/>
    <w:rsid w:val="5B8B722C"/>
    <w:rsid w:val="5B9375FD"/>
    <w:rsid w:val="5B95363B"/>
    <w:rsid w:val="5BA322EC"/>
    <w:rsid w:val="5BFC66E7"/>
    <w:rsid w:val="5C7561D9"/>
    <w:rsid w:val="5CAB234F"/>
    <w:rsid w:val="5CCA717E"/>
    <w:rsid w:val="5D2B4997"/>
    <w:rsid w:val="5D35238A"/>
    <w:rsid w:val="5D916A48"/>
    <w:rsid w:val="5DD543AE"/>
    <w:rsid w:val="5E0A28CA"/>
    <w:rsid w:val="5E5D059A"/>
    <w:rsid w:val="5E996C3D"/>
    <w:rsid w:val="5F70245E"/>
    <w:rsid w:val="5FAB177A"/>
    <w:rsid w:val="5FF45FFA"/>
    <w:rsid w:val="60141925"/>
    <w:rsid w:val="601961DC"/>
    <w:rsid w:val="6040313B"/>
    <w:rsid w:val="60474D74"/>
    <w:rsid w:val="6047725C"/>
    <w:rsid w:val="604A72FF"/>
    <w:rsid w:val="60730279"/>
    <w:rsid w:val="607451C6"/>
    <w:rsid w:val="608170E2"/>
    <w:rsid w:val="6107539C"/>
    <w:rsid w:val="61155E38"/>
    <w:rsid w:val="61FC6624"/>
    <w:rsid w:val="620D01F6"/>
    <w:rsid w:val="632056C6"/>
    <w:rsid w:val="632436C5"/>
    <w:rsid w:val="632D0476"/>
    <w:rsid w:val="636A0A0F"/>
    <w:rsid w:val="637D0518"/>
    <w:rsid w:val="63C173F3"/>
    <w:rsid w:val="63D174EE"/>
    <w:rsid w:val="63F46E36"/>
    <w:rsid w:val="658C4617"/>
    <w:rsid w:val="65B32097"/>
    <w:rsid w:val="65B917E3"/>
    <w:rsid w:val="65C361F1"/>
    <w:rsid w:val="65F7734B"/>
    <w:rsid w:val="661B5E99"/>
    <w:rsid w:val="661C4C81"/>
    <w:rsid w:val="662E0C4C"/>
    <w:rsid w:val="66432355"/>
    <w:rsid w:val="66893341"/>
    <w:rsid w:val="66BE1C83"/>
    <w:rsid w:val="672A2C7F"/>
    <w:rsid w:val="67797FD5"/>
    <w:rsid w:val="677B28CC"/>
    <w:rsid w:val="678768C4"/>
    <w:rsid w:val="679F7996"/>
    <w:rsid w:val="67B40554"/>
    <w:rsid w:val="67C43659"/>
    <w:rsid w:val="67E154F2"/>
    <w:rsid w:val="67E166C2"/>
    <w:rsid w:val="68005143"/>
    <w:rsid w:val="688865E9"/>
    <w:rsid w:val="69107A87"/>
    <w:rsid w:val="697911B4"/>
    <w:rsid w:val="69E65FEF"/>
    <w:rsid w:val="6A1553AF"/>
    <w:rsid w:val="6A2F6F96"/>
    <w:rsid w:val="6A303A68"/>
    <w:rsid w:val="6A48059C"/>
    <w:rsid w:val="6AC84768"/>
    <w:rsid w:val="6AD25023"/>
    <w:rsid w:val="6AD70B25"/>
    <w:rsid w:val="6AE45DE1"/>
    <w:rsid w:val="6B067F4C"/>
    <w:rsid w:val="6B100B71"/>
    <w:rsid w:val="6B3A3B18"/>
    <w:rsid w:val="6B61326C"/>
    <w:rsid w:val="6B837E40"/>
    <w:rsid w:val="6BB71FBD"/>
    <w:rsid w:val="6C4B2185"/>
    <w:rsid w:val="6CAC79C2"/>
    <w:rsid w:val="6CCD7B14"/>
    <w:rsid w:val="6CFA4B4F"/>
    <w:rsid w:val="6D2F3C14"/>
    <w:rsid w:val="6D3464D9"/>
    <w:rsid w:val="6D7C21CB"/>
    <w:rsid w:val="6D7F73F7"/>
    <w:rsid w:val="6DB60B89"/>
    <w:rsid w:val="6DCC4653"/>
    <w:rsid w:val="6DE34196"/>
    <w:rsid w:val="6E086589"/>
    <w:rsid w:val="6E0D0C3D"/>
    <w:rsid w:val="6E193BD7"/>
    <w:rsid w:val="6E55003A"/>
    <w:rsid w:val="6E755C58"/>
    <w:rsid w:val="6E7F1EC3"/>
    <w:rsid w:val="6E8847A9"/>
    <w:rsid w:val="6EB93831"/>
    <w:rsid w:val="6F033F5F"/>
    <w:rsid w:val="6F306B0A"/>
    <w:rsid w:val="6F8F6A87"/>
    <w:rsid w:val="6FA41BE1"/>
    <w:rsid w:val="70073319"/>
    <w:rsid w:val="707013B7"/>
    <w:rsid w:val="7089622B"/>
    <w:rsid w:val="70CC5239"/>
    <w:rsid w:val="70D23A74"/>
    <w:rsid w:val="71130E15"/>
    <w:rsid w:val="714D18D5"/>
    <w:rsid w:val="716E7166"/>
    <w:rsid w:val="71832AC0"/>
    <w:rsid w:val="718A16F7"/>
    <w:rsid w:val="71A05452"/>
    <w:rsid w:val="71D37F98"/>
    <w:rsid w:val="72311EAA"/>
    <w:rsid w:val="72387A35"/>
    <w:rsid w:val="725E153C"/>
    <w:rsid w:val="72C8290C"/>
    <w:rsid w:val="72C82C1C"/>
    <w:rsid w:val="72E378A8"/>
    <w:rsid w:val="73052B4C"/>
    <w:rsid w:val="731B08BF"/>
    <w:rsid w:val="7340637C"/>
    <w:rsid w:val="734533EF"/>
    <w:rsid w:val="73965E09"/>
    <w:rsid w:val="73965FDC"/>
    <w:rsid w:val="739C7263"/>
    <w:rsid w:val="73AC0241"/>
    <w:rsid w:val="73B61FB9"/>
    <w:rsid w:val="73B64E20"/>
    <w:rsid w:val="73F55EE2"/>
    <w:rsid w:val="7403464B"/>
    <w:rsid w:val="740C3E4B"/>
    <w:rsid w:val="740D7721"/>
    <w:rsid w:val="74532CC8"/>
    <w:rsid w:val="750B4AD9"/>
    <w:rsid w:val="75124CAE"/>
    <w:rsid w:val="751A45D9"/>
    <w:rsid w:val="75320D4B"/>
    <w:rsid w:val="754E6FBE"/>
    <w:rsid w:val="75996D46"/>
    <w:rsid w:val="75B604DC"/>
    <w:rsid w:val="76103B80"/>
    <w:rsid w:val="761E1F1C"/>
    <w:rsid w:val="764350A6"/>
    <w:rsid w:val="764C17E1"/>
    <w:rsid w:val="765B0FC0"/>
    <w:rsid w:val="768268B5"/>
    <w:rsid w:val="768E3326"/>
    <w:rsid w:val="76BC1DA8"/>
    <w:rsid w:val="76CE59CE"/>
    <w:rsid w:val="76F521F0"/>
    <w:rsid w:val="76FC0BB4"/>
    <w:rsid w:val="774C09F6"/>
    <w:rsid w:val="774C763C"/>
    <w:rsid w:val="775606ED"/>
    <w:rsid w:val="78271D7D"/>
    <w:rsid w:val="784207FE"/>
    <w:rsid w:val="7861384F"/>
    <w:rsid w:val="786A6109"/>
    <w:rsid w:val="78750821"/>
    <w:rsid w:val="789362B0"/>
    <w:rsid w:val="78F13A0E"/>
    <w:rsid w:val="78FD6C33"/>
    <w:rsid w:val="794853DE"/>
    <w:rsid w:val="79A5759D"/>
    <w:rsid w:val="79B63593"/>
    <w:rsid w:val="79BD799B"/>
    <w:rsid w:val="7A3322C7"/>
    <w:rsid w:val="7A9A0FA2"/>
    <w:rsid w:val="7AC47C29"/>
    <w:rsid w:val="7B003DFB"/>
    <w:rsid w:val="7B110B8D"/>
    <w:rsid w:val="7B5B1194"/>
    <w:rsid w:val="7B637321"/>
    <w:rsid w:val="7B8E071D"/>
    <w:rsid w:val="7BA44591"/>
    <w:rsid w:val="7BAC4EA3"/>
    <w:rsid w:val="7BB94B5A"/>
    <w:rsid w:val="7BE32AEE"/>
    <w:rsid w:val="7BF63A57"/>
    <w:rsid w:val="7C150781"/>
    <w:rsid w:val="7C3D5407"/>
    <w:rsid w:val="7C6F18DB"/>
    <w:rsid w:val="7CA4116C"/>
    <w:rsid w:val="7CAD2AD5"/>
    <w:rsid w:val="7CCE2A2E"/>
    <w:rsid w:val="7D7C4F99"/>
    <w:rsid w:val="7DB42131"/>
    <w:rsid w:val="7E0424A6"/>
    <w:rsid w:val="7E2C6F14"/>
    <w:rsid w:val="7EB95ABE"/>
    <w:rsid w:val="7EEE188C"/>
    <w:rsid w:val="7F761969"/>
    <w:rsid w:val="7F92557B"/>
    <w:rsid w:val="7FB95731"/>
    <w:rsid w:val="B5CF9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DejaVu Sans"/>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hAnsi="宋体" w:eastAsia="宋体" w:cs="Times New Roman"/>
      <w:szCs w:val="24"/>
    </w:rPr>
  </w:style>
  <w:style w:type="paragraph" w:styleId="3">
    <w:name w:val="Body Text Indent"/>
    <w:basedOn w:val="1"/>
    <w:next w:val="4"/>
    <w:unhideWhenUsed/>
    <w:qFormat/>
    <w:uiPriority w:val="99"/>
    <w:pPr>
      <w:ind w:left="420" w:leftChars="200"/>
    </w:pPr>
  </w:style>
  <w:style w:type="paragraph" w:styleId="4">
    <w:name w:val="Body Text"/>
    <w:basedOn w:val="1"/>
    <w:next w:val="1"/>
    <w:qFormat/>
    <w:uiPriority w:val="0"/>
    <w:pPr>
      <w:spacing w:line="800" w:lineRule="exact"/>
      <w:jc w:val="center"/>
    </w:pPr>
    <w:rPr>
      <w:kern w:val="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qFormat/>
    <w:uiPriority w:val="10"/>
    <w:pPr>
      <w:jc w:val="center"/>
      <w:outlineLvl w:val="0"/>
    </w:pPr>
    <w:rPr>
      <w:rFonts w:ascii="DejaVu Sans" w:hAnsi="DejaVu Sans"/>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1774</Words>
  <Characters>1802</Characters>
  <Lines>13</Lines>
  <Paragraphs>3</Paragraphs>
  <TotalTime>11</TotalTime>
  <ScaleCrop>false</ScaleCrop>
  <LinksUpToDate>false</LinksUpToDate>
  <CharactersWithSpaces>1816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2024-04-28T11:47:00Z</dcterms:created>
  <dc:creator>Administrator</dc:creator>
  <cp:lastModifiedBy>大米</cp:lastModifiedBy>
  <cp:lastPrinted>2024-04-28T11:00:00Z</cp:lastPrinted>
  <dcterms:modified xsi:type="dcterms:W3CDTF">2025-03-31T04:27:50Z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EFA8A8F6A69B489A9A4DA7F9EBB4CA5B_13</vt:lpwstr>
  </property>
  <property fmtid="{D5CDD505-2E9C-101B-9397-08002B2CF9AE}" pid="4" name="KSOTemplateDocerSaveRecord">
    <vt:lpwstr>eyJoZGlkIjoiNGQ2MzMxNGNiZWRlZTY4ZjMzMTBiYWQ4MTQ0ZmZiM2QiLCJ1c2VySWQiOiIzMTEzNjg5NTMifQ==</vt:lpwstr>
  </property>
</Properties>
</file>