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陵水黎族自治县人民检察院听证员报名表</w:t>
      </w:r>
    </w:p>
    <w:p>
      <w:pPr>
        <w:spacing w:line="2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8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885"/>
        <w:gridCol w:w="1182"/>
        <w:gridCol w:w="80"/>
        <w:gridCol w:w="1265"/>
        <w:gridCol w:w="335"/>
        <w:gridCol w:w="386"/>
        <w:gridCol w:w="1079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姓    名</w:t>
            </w:r>
          </w:p>
        </w:tc>
        <w:tc>
          <w:tcPr>
            <w:tcW w:w="1885" w:type="dxa"/>
            <w:vAlign w:val="center"/>
          </w:tcPr>
          <w:p>
            <w:pPr>
              <w:widowControl/>
              <w:spacing w:line="240" w:lineRule="exact"/>
              <w:ind w:left="-22" w:leftChars="-49" w:hanging="132" w:hangingChars="64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籍    贯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民族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ind w:right="-161" w:rightChars="-51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752" w:type="dxa"/>
            <w:vMerge w:val="restart"/>
            <w:vAlign w:val="center"/>
          </w:tcPr>
          <w:p>
            <w:pPr>
              <w:widowControl/>
              <w:spacing w:line="240" w:lineRule="exact"/>
              <w:ind w:right="-161" w:rightChars="-51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出生年月</w:t>
            </w:r>
          </w:p>
        </w:tc>
        <w:tc>
          <w:tcPr>
            <w:tcW w:w="18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政治面貌</w:t>
            </w:r>
          </w:p>
        </w:tc>
        <w:tc>
          <w:tcPr>
            <w:tcW w:w="1345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性别</w:t>
            </w:r>
          </w:p>
        </w:tc>
        <w:tc>
          <w:tcPr>
            <w:tcW w:w="1079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学    历</w:t>
            </w:r>
          </w:p>
        </w:tc>
        <w:tc>
          <w:tcPr>
            <w:tcW w:w="18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毕业院校</w:t>
            </w:r>
          </w:p>
        </w:tc>
        <w:tc>
          <w:tcPr>
            <w:tcW w:w="3145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9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学    位</w:t>
            </w:r>
          </w:p>
        </w:tc>
        <w:tc>
          <w:tcPr>
            <w:tcW w:w="18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18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所学专业</w:t>
            </w:r>
          </w:p>
        </w:tc>
        <w:tc>
          <w:tcPr>
            <w:tcW w:w="3145" w:type="dxa"/>
            <w:gridSpan w:val="5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工作单位</w:t>
            </w:r>
          </w:p>
        </w:tc>
        <w:tc>
          <w:tcPr>
            <w:tcW w:w="6212" w:type="dxa"/>
            <w:gridSpan w:val="7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752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3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单位性质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职业类别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eastAsia="宋体"/>
                <w:sz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行政职务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任职时间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职级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任职时间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2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专长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手机号码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6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办公电话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通讯地址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5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电子邮箱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eastAsia="宋体"/>
                <w:sz w:val="21"/>
                <w:lang w:val="en-US" w:eastAsia="zh-CN"/>
              </w:rPr>
            </w:pPr>
          </w:p>
        </w:tc>
        <w:tc>
          <w:tcPr>
            <w:tcW w:w="16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是否为人大代表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</w:rPr>
              <w:t xml:space="preserve"> 全国</w:t>
            </w:r>
            <w:r>
              <w:rPr>
                <w:rFonts w:hint="eastAsia" w:ascii="宋体" w:hAnsi="宋体" w:eastAsia="宋体" w:cs="宋体"/>
                <w:sz w:val="21"/>
              </w:rPr>
              <w:t xml:space="preserve">□ </w:t>
            </w:r>
            <w:r>
              <w:rPr>
                <w:rFonts w:hint="eastAsia" w:eastAsia="宋体"/>
                <w:sz w:val="21"/>
              </w:rPr>
              <w:t>省</w:t>
            </w:r>
            <w:r>
              <w:rPr>
                <w:rFonts w:hint="eastAsia" w:ascii="宋体" w:hAnsi="宋体" w:eastAsia="宋体" w:cs="宋体"/>
                <w:sz w:val="21"/>
              </w:rPr>
              <w:t xml:space="preserve">□ </w:t>
            </w:r>
            <w:r>
              <w:rPr>
                <w:rFonts w:hint="eastAsia" w:eastAsia="宋体"/>
                <w:sz w:val="21"/>
              </w:rPr>
              <w:t>市</w:t>
            </w:r>
            <w:r>
              <w:rPr>
                <w:rFonts w:hint="eastAsia" w:ascii="宋体" w:hAnsi="宋体" w:eastAsia="宋体" w:cs="宋体"/>
                <w:sz w:val="21"/>
              </w:rPr>
              <w:t xml:space="preserve">□ </w:t>
            </w:r>
            <w:r>
              <w:rPr>
                <w:rFonts w:hint="eastAsia" w:eastAsia="宋体"/>
                <w:sz w:val="21"/>
              </w:rPr>
              <w:t>县区</w:t>
            </w:r>
            <w:r>
              <w:rPr>
                <w:rFonts w:hint="eastAsia" w:ascii="宋体" w:hAnsi="宋体" w:eastAsia="宋体" w:cs="宋体"/>
                <w:sz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1"/>
              </w:rPr>
              <w:t>否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是否为政协委员</w:t>
            </w:r>
          </w:p>
        </w:tc>
        <w:tc>
          <w:tcPr>
            <w:tcW w:w="3147" w:type="dxa"/>
            <w:gridSpan w:val="3"/>
            <w:vAlign w:val="center"/>
          </w:tcPr>
          <w:p>
            <w:pPr>
              <w:widowControl/>
              <w:spacing w:line="240" w:lineRule="exact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</w:rPr>
              <w:t xml:space="preserve"> 全国</w:t>
            </w:r>
            <w:r>
              <w:rPr>
                <w:rFonts w:hint="eastAsia" w:ascii="宋体" w:hAnsi="宋体" w:eastAsia="宋体" w:cs="宋体"/>
                <w:sz w:val="21"/>
              </w:rPr>
              <w:t xml:space="preserve">□ </w:t>
            </w:r>
            <w:r>
              <w:rPr>
                <w:rFonts w:hint="eastAsia" w:eastAsia="宋体"/>
                <w:sz w:val="21"/>
              </w:rPr>
              <w:t>省</w:t>
            </w:r>
            <w:r>
              <w:rPr>
                <w:rFonts w:hint="eastAsia" w:ascii="宋体" w:hAnsi="宋体" w:eastAsia="宋体" w:cs="宋体"/>
                <w:sz w:val="21"/>
              </w:rPr>
              <w:t xml:space="preserve">□ </w:t>
            </w:r>
            <w:r>
              <w:rPr>
                <w:rFonts w:hint="eastAsia" w:eastAsia="宋体"/>
                <w:sz w:val="21"/>
              </w:rPr>
              <w:t>市</w:t>
            </w:r>
            <w:r>
              <w:rPr>
                <w:rFonts w:hint="eastAsia" w:ascii="宋体" w:hAnsi="宋体" w:eastAsia="宋体" w:cs="宋体"/>
                <w:sz w:val="21"/>
              </w:rPr>
              <w:t xml:space="preserve">□ </w:t>
            </w:r>
            <w:r>
              <w:rPr>
                <w:rFonts w:hint="eastAsia" w:eastAsia="宋体"/>
                <w:sz w:val="21"/>
              </w:rPr>
              <w:t>县区</w:t>
            </w:r>
            <w:r>
              <w:rPr>
                <w:rFonts w:hint="eastAsia" w:ascii="宋体" w:hAnsi="宋体" w:eastAsia="宋体" w:cs="宋体"/>
                <w:sz w:val="21"/>
              </w:rPr>
              <w:t>□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sz w:val="21"/>
              </w:rPr>
              <w:t>否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□</w:t>
            </w:r>
          </w:p>
        </w:tc>
        <w:tc>
          <w:tcPr>
            <w:tcW w:w="1600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是否为人民监督员</w:t>
            </w:r>
          </w:p>
        </w:tc>
        <w:tc>
          <w:tcPr>
            <w:tcW w:w="3217" w:type="dxa"/>
            <w:gridSpan w:val="3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是</w:t>
            </w:r>
            <w:r>
              <w:rPr>
                <w:rFonts w:hint="eastAsia" w:ascii="宋体" w:hAnsi="宋体" w:eastAsia="宋体" w:cs="宋体"/>
                <w:sz w:val="21"/>
              </w:rPr>
              <w:t xml:space="preserve">□   </w:t>
            </w:r>
            <w:r>
              <w:rPr>
                <w:rFonts w:hint="eastAsia" w:eastAsia="宋体"/>
                <w:sz w:val="21"/>
              </w:rPr>
              <w:t>否</w:t>
            </w:r>
            <w:r>
              <w:rPr>
                <w:rFonts w:hint="eastAsia" w:ascii="宋体" w:hAnsi="宋体" w:eastAsia="宋体" w:cs="宋体"/>
                <w:sz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主要工作简历</w:t>
            </w:r>
          </w:p>
        </w:tc>
        <w:tc>
          <w:tcPr>
            <w:tcW w:w="7964" w:type="dxa"/>
            <w:gridSpan w:val="8"/>
            <w:vAlign w:val="center"/>
          </w:tcPr>
          <w:p>
            <w:pPr>
              <w:widowControl/>
              <w:spacing w:line="240" w:lineRule="exact"/>
              <w:ind w:left="474" w:leftChars="150" w:firstLine="0" w:firstLineChars="0"/>
              <w:jc w:val="both"/>
              <w:rPr>
                <w:rFonts w:eastAsia="宋体"/>
                <w:sz w:val="21"/>
              </w:rPr>
            </w:pPr>
          </w:p>
          <w:p>
            <w:pPr>
              <w:widowControl/>
              <w:spacing w:line="240" w:lineRule="exact"/>
              <w:ind w:left="474" w:leftChars="150" w:firstLine="0" w:firstLineChars="0"/>
              <w:jc w:val="both"/>
              <w:rPr>
                <w:rFonts w:eastAsia="宋体"/>
                <w:sz w:val="21"/>
              </w:rPr>
            </w:pPr>
          </w:p>
          <w:p>
            <w:pPr>
              <w:widowControl/>
              <w:spacing w:line="240" w:lineRule="exact"/>
              <w:ind w:left="474" w:leftChars="150" w:firstLine="0" w:firstLineChars="0"/>
              <w:jc w:val="both"/>
              <w:rPr>
                <w:rFonts w:eastAsia="宋体"/>
                <w:sz w:val="21"/>
              </w:rPr>
            </w:pPr>
          </w:p>
          <w:p>
            <w:pPr>
              <w:widowControl/>
              <w:spacing w:line="240" w:lineRule="exact"/>
              <w:ind w:left="474" w:leftChars="150" w:firstLine="0" w:firstLineChars="0"/>
              <w:jc w:val="both"/>
              <w:rPr>
                <w:rFonts w:eastAsia="宋体"/>
                <w:sz w:val="21"/>
              </w:rPr>
            </w:pPr>
          </w:p>
          <w:p>
            <w:pPr>
              <w:widowControl/>
              <w:spacing w:line="240" w:lineRule="exact"/>
              <w:ind w:left="474" w:leftChars="150" w:firstLine="0" w:firstLineChars="0"/>
              <w:jc w:val="both"/>
              <w:rPr>
                <w:rFonts w:eastAsia="宋体"/>
                <w:sz w:val="21"/>
              </w:rPr>
            </w:pPr>
          </w:p>
          <w:p>
            <w:pPr>
              <w:widowControl/>
              <w:spacing w:line="240" w:lineRule="exact"/>
              <w:ind w:left="474" w:leftChars="150" w:firstLine="0" w:firstLineChars="0"/>
              <w:jc w:val="both"/>
              <w:rPr>
                <w:rFonts w:eastAsia="宋体"/>
                <w:sz w:val="21"/>
              </w:rPr>
            </w:pPr>
          </w:p>
          <w:p>
            <w:pPr>
              <w:widowControl/>
              <w:spacing w:line="240" w:lineRule="exact"/>
              <w:ind w:left="474" w:leftChars="150" w:firstLine="0" w:firstLineChars="0"/>
              <w:jc w:val="both"/>
              <w:rPr>
                <w:rFonts w:eastAsia="宋体"/>
                <w:sz w:val="21"/>
              </w:rPr>
            </w:pPr>
          </w:p>
          <w:p>
            <w:pPr>
              <w:widowControl/>
              <w:spacing w:line="240" w:lineRule="exact"/>
              <w:ind w:left="474" w:leftChars="150" w:firstLine="0" w:firstLineChars="0"/>
              <w:jc w:val="both"/>
              <w:rPr>
                <w:rFonts w:eastAsia="宋体"/>
                <w:sz w:val="21"/>
              </w:rPr>
            </w:pPr>
          </w:p>
          <w:p>
            <w:pPr>
              <w:widowControl/>
              <w:spacing w:line="240" w:lineRule="exact"/>
              <w:ind w:left="474" w:leftChars="150" w:firstLine="0" w:firstLineChars="0"/>
              <w:jc w:val="both"/>
              <w:rPr>
                <w:rFonts w:eastAsia="宋体"/>
                <w:sz w:val="21"/>
              </w:rPr>
            </w:pPr>
          </w:p>
          <w:p>
            <w:pPr>
              <w:widowControl/>
              <w:spacing w:line="240" w:lineRule="exact"/>
              <w:ind w:left="474" w:leftChars="150" w:firstLine="0" w:firstLineChars="0"/>
              <w:jc w:val="both"/>
              <w:rPr>
                <w:rFonts w:eastAsia="宋体"/>
                <w:sz w:val="21"/>
              </w:rPr>
            </w:pPr>
          </w:p>
          <w:p>
            <w:pPr>
              <w:widowControl/>
              <w:spacing w:line="240" w:lineRule="exact"/>
              <w:ind w:left="474" w:leftChars="150" w:firstLine="0" w:firstLineChars="0"/>
              <w:jc w:val="both"/>
              <w:rPr>
                <w:rFonts w:eastAsia="宋体"/>
                <w:sz w:val="21"/>
              </w:rPr>
            </w:pPr>
          </w:p>
          <w:p>
            <w:pPr>
              <w:widowControl/>
              <w:spacing w:line="240" w:lineRule="exact"/>
              <w:ind w:left="474" w:leftChars="150" w:firstLine="0" w:firstLineChars="0"/>
              <w:jc w:val="both"/>
              <w:rPr>
                <w:rFonts w:eastAsia="宋体"/>
                <w:sz w:val="21"/>
              </w:rPr>
            </w:pPr>
          </w:p>
          <w:p>
            <w:pPr>
              <w:widowControl/>
              <w:spacing w:line="240" w:lineRule="exact"/>
              <w:ind w:left="474" w:leftChars="150" w:firstLine="0" w:firstLineChars="0"/>
              <w:jc w:val="both"/>
              <w:rPr>
                <w:rFonts w:eastAsia="宋体"/>
                <w:sz w:val="21"/>
              </w:rPr>
            </w:pPr>
          </w:p>
          <w:p>
            <w:pPr>
              <w:widowControl/>
              <w:spacing w:line="240" w:lineRule="exact"/>
              <w:ind w:left="474" w:leftChars="150" w:firstLine="0" w:firstLineChars="0"/>
              <w:jc w:val="both"/>
              <w:rPr>
                <w:rFonts w:eastAsia="宋体"/>
                <w:sz w:val="21"/>
              </w:rPr>
            </w:pPr>
          </w:p>
          <w:p>
            <w:pPr>
              <w:widowControl/>
              <w:spacing w:line="240" w:lineRule="exact"/>
              <w:ind w:left="474" w:leftChars="150" w:firstLine="0" w:firstLineChars="0"/>
              <w:jc w:val="both"/>
              <w:rPr>
                <w:rFonts w:eastAsia="宋体"/>
                <w:sz w:val="21"/>
              </w:rPr>
            </w:pPr>
          </w:p>
          <w:p>
            <w:pPr>
              <w:widowControl/>
              <w:spacing w:line="240" w:lineRule="exact"/>
              <w:ind w:left="474" w:leftChars="150" w:firstLine="0" w:firstLineChars="0"/>
              <w:jc w:val="both"/>
              <w:rPr>
                <w:rFonts w:eastAsia="宋体"/>
                <w:sz w:val="21"/>
              </w:rPr>
            </w:pPr>
          </w:p>
          <w:p>
            <w:pPr>
              <w:widowControl/>
              <w:spacing w:line="240" w:lineRule="exact"/>
              <w:ind w:left="474" w:leftChars="150" w:firstLine="0" w:firstLineChars="0"/>
              <w:jc w:val="both"/>
              <w:rPr>
                <w:rFonts w:eastAsia="宋体"/>
                <w:sz w:val="21"/>
              </w:rPr>
            </w:pPr>
          </w:p>
          <w:p>
            <w:pPr>
              <w:widowControl/>
              <w:spacing w:line="240" w:lineRule="exact"/>
              <w:ind w:left="474" w:leftChars="150" w:firstLine="0" w:firstLineChars="0"/>
              <w:jc w:val="both"/>
              <w:rPr>
                <w:rFonts w:eastAsia="宋体"/>
                <w:sz w:val="21"/>
              </w:rPr>
            </w:pPr>
          </w:p>
          <w:p>
            <w:pPr>
              <w:widowControl/>
              <w:spacing w:line="240" w:lineRule="exact"/>
              <w:ind w:left="474" w:leftChars="150" w:firstLine="0" w:firstLineChars="0"/>
              <w:jc w:val="both"/>
              <w:rPr>
                <w:rFonts w:eastAsia="宋体"/>
                <w:sz w:val="21"/>
              </w:rPr>
            </w:pPr>
          </w:p>
          <w:p>
            <w:pPr>
              <w:widowControl/>
              <w:spacing w:line="240" w:lineRule="exact"/>
              <w:ind w:left="474" w:leftChars="150" w:firstLine="0" w:firstLineChars="0"/>
              <w:jc w:val="both"/>
              <w:rPr>
                <w:rFonts w:eastAsia="宋体"/>
                <w:sz w:val="21"/>
              </w:rPr>
            </w:pPr>
          </w:p>
          <w:p>
            <w:pPr>
              <w:widowControl/>
              <w:spacing w:line="240" w:lineRule="exact"/>
              <w:jc w:val="both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24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奖惩情况</w:t>
            </w:r>
          </w:p>
        </w:tc>
        <w:tc>
          <w:tcPr>
            <w:tcW w:w="7964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</w:p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0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所在单位（所在社区）意见</w:t>
            </w:r>
          </w:p>
        </w:tc>
        <w:tc>
          <w:tcPr>
            <w:tcW w:w="7964" w:type="dxa"/>
            <w:gridSpan w:val="8"/>
            <w:vAlign w:val="center"/>
          </w:tcPr>
          <w:p>
            <w:pPr>
              <w:widowControl/>
              <w:spacing w:line="260" w:lineRule="exact"/>
              <w:jc w:val="center"/>
              <w:rPr>
                <w:rFonts w:eastAsia="宋体"/>
                <w:sz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eastAsia="宋体"/>
                <w:sz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eastAsia="宋体"/>
                <w:sz w:val="21"/>
              </w:rPr>
            </w:pPr>
          </w:p>
          <w:p>
            <w:pPr>
              <w:widowControl/>
              <w:spacing w:line="260" w:lineRule="exact"/>
              <w:jc w:val="center"/>
              <w:rPr>
                <w:rFonts w:eastAsia="宋体"/>
                <w:sz w:val="21"/>
              </w:rPr>
            </w:pPr>
          </w:p>
          <w:p>
            <w:pPr>
              <w:widowControl/>
              <w:wordWrap w:val="0"/>
              <w:spacing w:line="260" w:lineRule="exact"/>
              <w:jc w:val="center"/>
              <w:rPr>
                <w:rFonts w:eastAsia="宋体"/>
                <w:sz w:val="21"/>
              </w:rPr>
            </w:pPr>
          </w:p>
          <w:p>
            <w:pPr>
              <w:widowControl/>
              <w:wordWrap w:val="0"/>
              <w:spacing w:line="260" w:lineRule="exact"/>
              <w:jc w:val="center"/>
              <w:rPr>
                <w:rFonts w:eastAsia="宋体"/>
                <w:sz w:val="21"/>
              </w:rPr>
            </w:pPr>
          </w:p>
          <w:p>
            <w:pPr>
              <w:widowControl/>
              <w:wordWrap w:val="0"/>
              <w:spacing w:line="26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（盖    章）            </w:t>
            </w:r>
          </w:p>
          <w:p>
            <w:pPr>
              <w:widowControl/>
              <w:spacing w:line="26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年      月      日</w:t>
            </w:r>
          </w:p>
          <w:p>
            <w:pPr>
              <w:widowControl/>
              <w:spacing w:line="260" w:lineRule="exact"/>
              <w:jc w:val="center"/>
              <w:rPr>
                <w:rFonts w:eastAsia="宋体"/>
                <w:sz w:val="21"/>
              </w:rPr>
            </w:pPr>
          </w:p>
          <w:p>
            <w:pPr>
              <w:widowControl/>
              <w:spacing w:line="260" w:lineRule="exact"/>
              <w:jc w:val="both"/>
              <w:rPr>
                <w:rFonts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91" w:hRule="atLeast"/>
          <w:jc w:val="center"/>
        </w:trPr>
        <w:tc>
          <w:tcPr>
            <w:tcW w:w="945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检察院审</w:t>
            </w:r>
            <w:r>
              <w:rPr>
                <w:rFonts w:eastAsia="宋体"/>
                <w:sz w:val="21"/>
              </w:rPr>
              <w:t>定意见</w:t>
            </w:r>
          </w:p>
        </w:tc>
        <w:tc>
          <w:tcPr>
            <w:tcW w:w="7964" w:type="dxa"/>
            <w:gridSpan w:val="8"/>
            <w:vAlign w:val="center"/>
          </w:tcPr>
          <w:p>
            <w:pPr>
              <w:widowControl/>
              <w:spacing w:line="260" w:lineRule="exact"/>
              <w:rPr>
                <w:rFonts w:eastAsia="宋体"/>
                <w:sz w:val="21"/>
              </w:rPr>
            </w:pPr>
          </w:p>
          <w:p>
            <w:pPr>
              <w:widowControl/>
              <w:wordWrap w:val="0"/>
              <w:spacing w:line="260" w:lineRule="exact"/>
              <w:rPr>
                <w:rFonts w:eastAsia="宋体"/>
                <w:sz w:val="21"/>
              </w:rPr>
            </w:pPr>
          </w:p>
          <w:p>
            <w:pPr>
              <w:widowControl/>
              <w:wordWrap w:val="0"/>
              <w:spacing w:line="260" w:lineRule="exact"/>
              <w:jc w:val="center"/>
              <w:rPr>
                <w:rFonts w:eastAsia="宋体"/>
                <w:sz w:val="21"/>
              </w:rPr>
            </w:pPr>
          </w:p>
          <w:p>
            <w:pPr>
              <w:widowControl/>
              <w:wordWrap w:val="0"/>
              <w:spacing w:line="260" w:lineRule="exact"/>
              <w:jc w:val="center"/>
              <w:rPr>
                <w:rFonts w:eastAsia="宋体"/>
                <w:sz w:val="21"/>
              </w:rPr>
            </w:pPr>
          </w:p>
          <w:p>
            <w:pPr>
              <w:widowControl/>
              <w:wordWrap w:val="0"/>
              <w:spacing w:line="260" w:lineRule="exact"/>
              <w:jc w:val="center"/>
              <w:rPr>
                <w:rFonts w:eastAsia="宋体"/>
                <w:sz w:val="21"/>
              </w:rPr>
            </w:pPr>
          </w:p>
          <w:p>
            <w:pPr>
              <w:widowControl/>
              <w:wordWrap w:val="0"/>
              <w:spacing w:line="26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 xml:space="preserve">（盖    章）            </w:t>
            </w:r>
          </w:p>
          <w:p>
            <w:pPr>
              <w:widowControl/>
              <w:spacing w:line="260" w:lineRule="exact"/>
              <w:jc w:val="center"/>
              <w:rPr>
                <w:rFonts w:eastAsia="宋体"/>
                <w:sz w:val="21"/>
              </w:rPr>
            </w:pPr>
            <w:r>
              <w:rPr>
                <w:rFonts w:eastAsia="宋体"/>
                <w:sz w:val="21"/>
              </w:rPr>
              <w:t>年      月      日</w:t>
            </w:r>
          </w:p>
        </w:tc>
      </w:tr>
    </w:tbl>
    <w:p>
      <w:pPr>
        <w:widowControl/>
        <w:spacing w:line="320" w:lineRule="exact"/>
        <w:rPr>
          <w:rFonts w:eastAsia="宋体"/>
          <w:sz w:val="28"/>
          <w:szCs w:val="28"/>
        </w:rPr>
      </w:pPr>
    </w:p>
    <w:p>
      <w:pPr>
        <w:widowControl/>
        <w:spacing w:line="320" w:lineRule="exact"/>
        <w:rPr>
          <w:rFonts w:eastAsia="宋体"/>
          <w:sz w:val="28"/>
          <w:szCs w:val="28"/>
        </w:rPr>
      </w:pPr>
      <w:r>
        <w:rPr>
          <w:rFonts w:hint="eastAsia" w:ascii="楷体_GB2312" w:hAnsi="楷体_GB2312" w:eastAsia="楷体_GB2312" w:cs="楷体_GB2312"/>
          <w:sz w:val="28"/>
          <w:szCs w:val="28"/>
        </w:rPr>
        <w:t>注：请附身份证复印件（备注“仅限于听证员报名使用”字样）、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学位、</w:t>
      </w:r>
      <w:r>
        <w:rPr>
          <w:rFonts w:hint="eastAsia" w:ascii="楷体_GB2312" w:hAnsi="楷体_GB2312" w:eastAsia="楷体_GB2312" w:cs="楷体_GB2312"/>
          <w:sz w:val="28"/>
          <w:szCs w:val="28"/>
        </w:rPr>
        <w:t>学历证明复印件（备注“仅限于听证员报名使用”字样）、2寸免冠彩色证件照1张。</w:t>
      </w:r>
    </w:p>
    <w:p/>
    <w:sectPr>
      <w:footerReference r:id="rId3" w:type="default"/>
      <w:pgSz w:w="11906" w:h="16838"/>
      <w:pgMar w:top="2098" w:right="1531" w:bottom="1984" w:left="1531" w:header="851" w:footer="1587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dJlOXMAQAApwMAAA4AAABkcnMv&#10;ZTJvRG9jLnhtbK1TzY7TMBC+I/EOlu80aQ+oipquFlWLkBAgLTyA60waS/6Tx23SF4A34MSFO8/V&#10;52DsJN1luexhL878+Zv5Pk82N4PR7AQBlbM1Xy5KzsBK1yh7qPm3r3dv1pxhFLYR2lmo+RmQ32xf&#10;v9r0voKV65xuIDACsVj1vuZdjL4qCpQdGIEL58FSsnXBiEhuOBRNED2hG12syvJt0bvQ+OAkIFJ0&#10;Nyb5hBieA+jaVknYOXk0YOOIGkCLSJSwUx75Nk/btiDj57ZFiEzXnJjGfFITsvfpLLYbUR2C8J2S&#10;0wjiOSM84WSEstT0CrUTUbBjUP9BGSWDQ9fGhXSmGIlkRYjFsnyizX0nPGQuJDX6q+j4crDy0+lL&#10;YKqhTeDMCkMPfvn54/Lrz+X3d7ZM8vQeK6q691QXh3duSKVTHCmYWA9tMOlLfBjlSdzzVVwYIpPp&#10;0nq1XpeUkpSbHcIpHq77gPE9OMOSUfNAr5dFFaePGMfSuSR1s+5OaU1xUWn7T4AwxwjkFZhuJybj&#10;xMmKw36YaOxdcyZ2Pa1BzS1tPWf6gyWV08bMRpiN/WwcfVCHLq9U6o7+9hhppDxp6jDCEsPk0Ptl&#10;rtOupQV57Oeqh/9r+x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BQAAAAIAIdO4kCKFGY80QAA&#10;AJQBAAALAAAAAAAAAAEAIAAAAFADAABfcmVscy8ucmVsc1BLAQIUAAoAAAAAAIdO4kAAAAAAAAAA&#10;AAAAAAAGAAAAAAAAAAAAEAAAACwDAABfcmVscy9QSwECFAAKAAAAAACHTuJAAAAAAAAAAAAAAAAA&#10;BAAAAAAAAAAAABAAAAAWAAAAZHJzL1BLAQIUABQAAAAIAIdO4kAXSZTlzAEAAKcDAAAOAAAAAAAA&#10;AAEAIAAAADQBAABkcnMvZTJvRG9jLnhtbFBLAQIUABQAAAAIAIdO4kDOqXm5zwAAAAUBAAAPAAAA&#10;AAAAAAEAIAAAADgAAABkcnMvZG93bnJldi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537923"/>
    <w:rsid w:val="7BDCA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2024-08-19T10:22:00Z</dcterms:created>
  <dc:creator>Administrator</dc:creator>
  <cp:lastModifiedBy>huawei</cp:lastModifiedBy>
  <dcterms:modified xsi:type="dcterms:W3CDTF">2024-08-21T18:04:44Z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82D76BAB41E14B6C8C3B2043BFA33CEA</vt:lpwstr>
  </property>
</Properties>
</file>