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78" w:lineRule="exact"/>
        <w:ind w:firstLine="632" w:firstLineChars="200"/>
        <w:rPr>
          <w:rFonts w:hint="eastAsia" w:eastAsia="黑体" w:cs="黑体"/>
          <w:bCs/>
          <w:szCs w:val="30"/>
        </w:rPr>
      </w:pPr>
      <w:r>
        <w:rPr>
          <w:rFonts w:hint="eastAsia" w:eastAsia="黑体" w:cs="黑体"/>
          <w:bCs/>
          <w:szCs w:val="30"/>
          <w:lang w:val="en-US" w:eastAsia="zh-CN"/>
        </w:rPr>
        <w:t xml:space="preserve">             </w:t>
      </w:r>
      <w:r>
        <w:rPr>
          <w:rFonts w:hint="eastAsia" w:eastAsia="黑体" w:cs="黑体"/>
          <w:bCs/>
          <w:szCs w:val="30"/>
        </w:rPr>
        <w:t>视频作品要求</w:t>
      </w:r>
    </w:p>
    <w:p>
      <w:pPr>
        <w:spacing w:line="578" w:lineRule="exact"/>
        <w:ind w:firstLine="632" w:firstLineChars="200"/>
        <w:rPr>
          <w:rFonts w:hint="eastAsia" w:eastAsia="楷体_GB2312" w:cs="楷体_GB2312"/>
        </w:rPr>
      </w:pPr>
      <w:r>
        <w:rPr>
          <w:rFonts w:hint="eastAsia" w:eastAsia="楷体_GB2312" w:cs="楷体_GB2312"/>
        </w:rPr>
        <w:t>（一）内容要求</w:t>
      </w:r>
    </w:p>
    <w:p>
      <w:pPr>
        <w:spacing w:line="578" w:lineRule="exact"/>
        <w:ind w:firstLine="632" w:firstLineChars="200"/>
        <w:rPr>
          <w:rFonts w:hint="eastAsia"/>
        </w:rPr>
      </w:pPr>
      <w:r>
        <w:t>1.作品</w:t>
      </w:r>
      <w:r>
        <w:rPr>
          <w:rFonts w:hint="eastAsia"/>
        </w:rPr>
        <w:t>原则上应在省院新闻办评定的脚本和素材基础上开展视频创作，</w:t>
      </w:r>
      <w:r>
        <w:rPr>
          <w:rFonts w:hint="eastAsia" w:cs="仿宋_GB2312"/>
        </w:rPr>
        <w:t>体现时代特色、地域特色、法治特色、检察特色</w:t>
      </w:r>
      <w:r>
        <w:rPr>
          <w:rFonts w:hint="eastAsia"/>
        </w:rPr>
        <w:t>。</w:t>
      </w:r>
    </w:p>
    <w:p>
      <w:pPr>
        <w:spacing w:line="578" w:lineRule="exact"/>
        <w:ind w:firstLine="632" w:firstLineChars="200"/>
      </w:pPr>
      <w:r>
        <w:rPr>
          <w:rFonts w:hint="eastAsia"/>
        </w:rPr>
        <w:t>2</w:t>
      </w:r>
      <w:r>
        <w:t>.作品应</w:t>
      </w:r>
      <w:r>
        <w:rPr>
          <w:rFonts w:hint="eastAsia"/>
        </w:rPr>
        <w:t>坚持正确的政治方向和价值导向，</w:t>
      </w:r>
      <w:r>
        <w:t>弘扬社会主义核心价值观和社会主义法治精神，</w:t>
      </w:r>
      <w:r>
        <w:rPr>
          <w:rFonts w:hint="eastAsia"/>
        </w:rPr>
        <w:t>传播社会正能量，</w:t>
      </w:r>
      <w:r>
        <w:t>符合国家法律法规政策</w:t>
      </w:r>
      <w:r>
        <w:rPr>
          <w:rFonts w:hint="eastAsia"/>
        </w:rPr>
        <w:t>、</w:t>
      </w:r>
      <w:r>
        <w:t>各项检察工作规定</w:t>
      </w:r>
      <w:r>
        <w:rPr>
          <w:rFonts w:hint="eastAsia"/>
        </w:rPr>
        <w:t>和宣传纪律</w:t>
      </w:r>
      <w:r>
        <w:t>，无色情、暴力、血腥等不良内容，不涉及国家机密。</w:t>
      </w:r>
    </w:p>
    <w:p>
      <w:pPr>
        <w:spacing w:line="578" w:lineRule="exact"/>
        <w:ind w:firstLine="632" w:firstLineChars="200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作品</w:t>
      </w:r>
      <w:r>
        <w:t>应客观、真实记录</w:t>
      </w:r>
      <w:r>
        <w:rPr>
          <w:rFonts w:hint="eastAsia"/>
        </w:rPr>
        <w:t>和</w:t>
      </w:r>
      <w:r>
        <w:t>反映检察工作、检察生活、检察人物</w:t>
      </w:r>
      <w:r>
        <w:rPr>
          <w:rFonts w:hint="eastAsia"/>
        </w:rPr>
        <w:t>，切忌作品</w:t>
      </w:r>
      <w:r>
        <w:t>脱离检察工作</w:t>
      </w:r>
      <w:r>
        <w:rPr>
          <w:rFonts w:hint="eastAsia"/>
        </w:rPr>
        <w:t>。作品</w:t>
      </w:r>
      <w:r>
        <w:t>中检察人物形象着装、仪容仪表要符合规范要求。</w:t>
      </w:r>
    </w:p>
    <w:p>
      <w:pPr>
        <w:spacing w:line="578" w:lineRule="exact"/>
        <w:ind w:firstLine="632" w:firstLineChars="200"/>
        <w:rPr>
          <w:rFonts w:hint="eastAsia"/>
        </w:rPr>
      </w:pPr>
      <w:r>
        <w:rPr>
          <w:rFonts w:hint="eastAsia"/>
        </w:rPr>
        <w:t>4</w:t>
      </w:r>
      <w:r>
        <w:t>.作品须为检察机关单位或个人原创</w:t>
      </w:r>
      <w:r>
        <w:rPr>
          <w:rFonts w:hint="eastAsia"/>
        </w:rPr>
        <w:t>，</w:t>
      </w:r>
      <w:r>
        <w:t>严禁剽窃、抄袭。</w:t>
      </w:r>
      <w:r>
        <w:rPr>
          <w:rFonts w:hint="eastAsia"/>
        </w:rPr>
        <w:t xml:space="preserve"> </w:t>
      </w:r>
    </w:p>
    <w:p>
      <w:pPr>
        <w:spacing w:line="578" w:lineRule="exact"/>
        <w:ind w:firstLine="632" w:firstLineChars="200"/>
        <w:rPr>
          <w:rFonts w:hint="eastAsia" w:eastAsia="楷体_GB2312" w:cs="楷体_GB2312"/>
        </w:rPr>
      </w:pPr>
      <w:r>
        <w:rPr>
          <w:rFonts w:hint="eastAsia" w:eastAsia="楷体_GB2312" w:cs="楷体_GB2312"/>
        </w:rPr>
        <w:t>（二）</w:t>
      </w:r>
      <w:r>
        <w:rPr>
          <w:rFonts w:hint="eastAsia" w:eastAsia="楷体_GB2312" w:cs="楷体_GB2312"/>
          <w:szCs w:val="24"/>
        </w:rPr>
        <w:t>检察官讲述办案故事</w:t>
      </w:r>
      <w:r>
        <w:rPr>
          <w:rFonts w:hint="eastAsia" w:eastAsia="楷体_GB2312" w:cs="楷体_GB2312"/>
        </w:rPr>
        <w:t>视频要求</w:t>
      </w:r>
    </w:p>
    <w:p>
      <w:pPr>
        <w:spacing w:line="578" w:lineRule="exact"/>
        <w:ind w:firstLine="632" w:firstLineChars="200"/>
      </w:pPr>
      <w:r>
        <w:rPr>
          <w:rFonts w:hint="eastAsia"/>
        </w:rPr>
        <w:t>1.</w:t>
      </w:r>
      <w:r>
        <w:t>围绕检察中心工作，选取有宣传价值的典型案例，制作可视性强的视频</w:t>
      </w:r>
      <w:r>
        <w:rPr>
          <w:rFonts w:hint="eastAsia"/>
        </w:rPr>
        <w:t>作品（成片）</w:t>
      </w:r>
      <w:r>
        <w:t>。</w:t>
      </w:r>
    </w:p>
    <w:p>
      <w:pPr>
        <w:spacing w:line="578" w:lineRule="exact"/>
        <w:ind w:firstLine="632" w:firstLineChars="200"/>
      </w:pPr>
      <w:r>
        <w:rPr>
          <w:rFonts w:hint="eastAsia"/>
        </w:rPr>
        <w:t>2.作品</w:t>
      </w:r>
      <w:r>
        <w:t>应符合电视</w:t>
      </w:r>
      <w:r>
        <w:rPr>
          <w:rFonts w:hint="eastAsia"/>
        </w:rPr>
        <w:t>或</w:t>
      </w:r>
      <w:r>
        <w:t>新媒体播放需求，有情节、有细节，内容包括案情介绍和检察官说法等。检察人员应着装规范、</w:t>
      </w:r>
      <w:r>
        <w:rPr>
          <w:rFonts w:hint="eastAsia"/>
        </w:rPr>
        <w:t>表达</w:t>
      </w:r>
      <w:r>
        <w:t>得体，讲普通话，配字幕。视频画面</w:t>
      </w:r>
      <w:r>
        <w:rPr>
          <w:rFonts w:hint="eastAsia"/>
        </w:rPr>
        <w:t>具体包括</w:t>
      </w:r>
      <w:r>
        <w:t>：</w:t>
      </w:r>
    </w:p>
    <w:p>
      <w:pPr>
        <w:spacing w:line="578" w:lineRule="exact"/>
        <w:ind w:firstLine="632" w:firstLineChars="200"/>
      </w:pPr>
      <w:r>
        <w:rPr>
          <w:rFonts w:hint="eastAsia"/>
        </w:rPr>
        <w:t>（1）</w:t>
      </w:r>
      <w:r>
        <w:t>相关办案人员</w:t>
      </w:r>
      <w:r>
        <w:rPr>
          <w:rFonts w:hint="eastAsia"/>
        </w:rPr>
        <w:t>讯问、询问等工作</w:t>
      </w:r>
      <w:r>
        <w:t>画面（拍摄时记录现场同期声，被问询人和调查人员画面均需拍摄）；</w:t>
      </w:r>
    </w:p>
    <w:p>
      <w:pPr>
        <w:spacing w:line="578" w:lineRule="exact"/>
        <w:ind w:firstLine="632" w:firstLineChars="200"/>
      </w:pPr>
      <w:r>
        <w:rPr>
          <w:rFonts w:hint="eastAsia"/>
        </w:rPr>
        <w:t>（2）</w:t>
      </w:r>
      <w:r>
        <w:t>对案件相关卷宗材料进行调取审查的画面（从多个角度、不同景别拍摄调查人员工作画面）；</w:t>
      </w:r>
    </w:p>
    <w:p>
      <w:pPr>
        <w:spacing w:line="578" w:lineRule="exact"/>
        <w:ind w:firstLine="632" w:firstLineChars="200"/>
      </w:pPr>
      <w:r>
        <w:rPr>
          <w:rFonts w:hint="eastAsia"/>
        </w:rPr>
        <w:t>（3）</w:t>
      </w:r>
      <w:r>
        <w:t>讨论案件画面（从多个角度，不同景别拍摄讨论画面）；</w:t>
      </w:r>
    </w:p>
    <w:p>
      <w:pPr>
        <w:spacing w:line="578" w:lineRule="exact"/>
        <w:ind w:firstLine="632" w:firstLineChars="200"/>
      </w:pPr>
      <w:r>
        <w:rPr>
          <w:rFonts w:hint="eastAsia"/>
        </w:rPr>
        <w:t>（4）其他有助于主题宣传的画面</w:t>
      </w:r>
      <w:r>
        <w:t>。</w:t>
      </w:r>
    </w:p>
    <w:p>
      <w:pPr>
        <w:spacing w:line="578" w:lineRule="exact"/>
        <w:ind w:firstLine="632" w:firstLineChars="200"/>
        <w:rPr>
          <w:rFonts w:hint="eastAsia" w:eastAsia="楷体_GB2312" w:cs="楷体_GB2312"/>
        </w:rPr>
      </w:pPr>
      <w:r>
        <w:rPr>
          <w:rFonts w:hint="eastAsia" w:eastAsia="楷体_GB2312" w:cs="楷体_GB2312"/>
        </w:rPr>
        <w:t>（三）制作标准</w:t>
      </w:r>
    </w:p>
    <w:p>
      <w:pPr>
        <w:spacing w:line="578" w:lineRule="exact"/>
        <w:ind w:firstLine="632" w:firstLineChars="200"/>
      </w:pPr>
      <w:r>
        <w:t>1</w:t>
      </w:r>
      <w:r>
        <w:rPr>
          <w:rFonts w:hint="eastAsia"/>
        </w:rPr>
        <w:t>.</w:t>
      </w:r>
      <w:r>
        <w:t>画面清晰完整，镜头运用流畅，有一定的视听语言或图文表达技巧。</w:t>
      </w:r>
    </w:p>
    <w:p>
      <w:pPr>
        <w:spacing w:line="578" w:lineRule="exact"/>
        <w:ind w:firstLine="632" w:firstLineChars="200"/>
      </w:pPr>
      <w:r>
        <w:t>2.视频作品统一为MP4格式，</w:t>
      </w:r>
      <w:r>
        <w:rPr>
          <w:rFonts w:hint="eastAsia"/>
        </w:rPr>
        <w:t>画面比例：16:9，画面像素尺寸：1920×1080</w:t>
      </w:r>
      <w:r>
        <w:t>。</w:t>
      </w:r>
      <w:r>
        <w:rPr>
          <w:rFonts w:hint="eastAsia"/>
        </w:rPr>
        <w:t>其中微动漫帧速率:24帧/秒，制作软件版本：flashCS6。</w:t>
      </w:r>
      <w:r>
        <w:t>存储介质为</w:t>
      </w:r>
      <w:r>
        <w:rPr>
          <w:rFonts w:hint="eastAsia"/>
        </w:rPr>
        <w:t>移动光盘</w:t>
      </w:r>
      <w:r>
        <w:t>或数据U盘。</w:t>
      </w:r>
    </w:p>
    <w:p>
      <w:pPr>
        <w:spacing w:line="578" w:lineRule="exact"/>
        <w:ind w:firstLine="632" w:firstLineChars="200"/>
        <w:rPr>
          <w:rFonts w:hint="eastAsia"/>
        </w:rPr>
      </w:pPr>
      <w:r>
        <w:rPr>
          <w:rFonts w:hint="eastAsia"/>
        </w:rPr>
        <w:t>3.微视频、微动漫时长</w:t>
      </w:r>
      <w:r>
        <w:t>不超过</w:t>
      </w:r>
      <w:r>
        <w:rPr>
          <w:rFonts w:hint="eastAsia"/>
        </w:rPr>
        <w:t>5</w:t>
      </w:r>
      <w:r>
        <w:t>分钟，</w:t>
      </w:r>
      <w:r>
        <w:rPr>
          <w:rFonts w:hint="eastAsia"/>
        </w:rPr>
        <w:t>微电影和检察文化视频</w:t>
      </w:r>
      <w:r>
        <w:t>时长</w:t>
      </w:r>
      <w:r>
        <w:rPr>
          <w:rFonts w:hint="eastAsia"/>
        </w:rPr>
        <w:t>不超过15分钟；检察官讲述办案故事视频时长</w:t>
      </w:r>
      <w:r>
        <w:rPr>
          <w:rFonts w:hint="eastAsia" w:cs="仿宋_GB2312"/>
          <w:color w:val="000000"/>
        </w:rPr>
        <w:t>以</w:t>
      </w:r>
      <w:r>
        <w:rPr>
          <w:color w:val="000000"/>
        </w:rPr>
        <w:t>5</w:t>
      </w:r>
      <w:r>
        <w:rPr>
          <w:rFonts w:hint="eastAsia" w:cs="仿宋_GB2312"/>
          <w:color w:val="000000"/>
        </w:rPr>
        <w:t>分钟为宜，最长不超过</w:t>
      </w:r>
      <w:r>
        <w:rPr>
          <w:color w:val="000000"/>
        </w:rPr>
        <w:t>7</w:t>
      </w:r>
      <w:r>
        <w:rPr>
          <w:rFonts w:hint="eastAsia" w:cs="仿宋_GB2312"/>
          <w:color w:val="000000"/>
        </w:rPr>
        <w:t>分钟</w:t>
      </w:r>
      <w:r>
        <w:rPr>
          <w:rFonts w:hint="eastAsia"/>
        </w:rPr>
        <w:t>。</w:t>
      </w:r>
    </w:p>
    <w:p>
      <w:pPr>
        <w:spacing w:line="578" w:lineRule="exact"/>
        <w:ind w:firstLine="632" w:firstLineChars="200"/>
      </w:pPr>
      <w:r>
        <w:rPr>
          <w:szCs w:val="30"/>
        </w:rPr>
        <w:t>4.</w:t>
      </w:r>
      <w:r>
        <w:rPr>
          <w:rFonts w:hint="eastAsia"/>
        </w:rPr>
        <w:t>微视频、微动漫</w:t>
      </w:r>
      <w:r>
        <w:t>须有完整的主创人员名单</w:t>
      </w:r>
      <w:r>
        <w:rPr>
          <w:rFonts w:hint="eastAsia"/>
        </w:rPr>
        <w:t>，微电影、检察案例视频</w:t>
      </w:r>
      <w:r>
        <w:t>须有完整的</w:t>
      </w:r>
      <w:r>
        <w:rPr>
          <w:rFonts w:hint="eastAsia"/>
        </w:rPr>
        <w:t>故事或办案情节、</w:t>
      </w:r>
      <w:r>
        <w:t>片头、片尾、字幕（中文简体）和主创人员名单。</w:t>
      </w:r>
    </w:p>
    <w:p/>
    <w:sectPr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unhideWhenUsed/>
    <w:uiPriority w:val="0"/>
  </w:style>
  <w:style w:type="paragraph" w:styleId="2">
    <w:name w:val="footer"/>
    <w:basedOn w:val="1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semiHidden/>
    <w:unhideWhenUsed/>
    <w:uiPriority w:val="99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专业版_9.1.0.4473_{F1E327BC-269C-435d-A152-05C5408002CA}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2024-06-25T08:12:31Z</dcterms:created>
  <cp:lastModifiedBy>Administrator</cp:lastModifiedBy>
  <dcterms:modified xsi:type="dcterms:W3CDTF">2024-06-25T08:12:42Z</dcterms:modified>
  <dc:title>             视频作品要求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2052-9.1.0.4473</vt:lpwstr>
  </property>
</Properties>
</file>