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none"/>
        </w:rPr>
      </w:pPr>
    </w:p>
    <w:p>
      <w:pPr>
        <w:rPr>
          <w:sz w:val="84"/>
          <w:szCs w:val="84"/>
          <w:u w:val="none"/>
        </w:rPr>
      </w:pPr>
    </w:p>
    <w:p>
      <w:pPr>
        <w:rPr>
          <w:sz w:val="84"/>
          <w:szCs w:val="84"/>
          <w:u w:val="none"/>
        </w:rPr>
      </w:pPr>
    </w:p>
    <w:p>
      <w:pPr>
        <w:rPr>
          <w:sz w:val="84"/>
          <w:szCs w:val="84"/>
          <w:u w:val="none"/>
        </w:rPr>
      </w:pPr>
    </w:p>
    <w:p>
      <w:pPr>
        <w:jc w:val="center"/>
        <w:rPr>
          <w:sz w:val="52"/>
          <w:szCs w:val="52"/>
          <w:u w:val="none"/>
        </w:rPr>
      </w:pPr>
      <w:r>
        <w:rPr>
          <w:rFonts w:hint="eastAsia"/>
          <w:sz w:val="52"/>
          <w:szCs w:val="52"/>
          <w:u w:val="none"/>
          <w:lang w:val="en-US" w:eastAsia="zh-CN"/>
        </w:rPr>
        <w:t>2023</w:t>
      </w:r>
      <w:r>
        <w:rPr>
          <w:rFonts w:hint="eastAsia"/>
          <w:sz w:val="52"/>
          <w:szCs w:val="52"/>
          <w:u w:val="none"/>
        </w:rPr>
        <w:t>年</w:t>
      </w:r>
      <w:r>
        <w:rPr>
          <w:rFonts w:hint="eastAsia"/>
          <w:sz w:val="52"/>
          <w:szCs w:val="52"/>
          <w:u w:val="none"/>
          <w:lang w:val="en-US" w:eastAsia="zh-CN"/>
        </w:rPr>
        <w:t>儋州市人民检察院</w:t>
      </w:r>
      <w:r>
        <w:rPr>
          <w:rFonts w:hint="eastAsia"/>
          <w:sz w:val="52"/>
          <w:szCs w:val="52"/>
          <w:u w:val="none"/>
        </w:rPr>
        <w:t>预算</w:t>
      </w:r>
    </w:p>
    <w:p>
      <w:pPr>
        <w:ind w:firstLine="1680"/>
        <w:jc w:val="center"/>
        <w:rPr>
          <w:sz w:val="84"/>
          <w:szCs w:val="84"/>
          <w:u w:val="none"/>
        </w:rPr>
      </w:pPr>
    </w:p>
    <w:p>
      <w:pPr>
        <w:ind w:firstLine="1680"/>
        <w:jc w:val="center"/>
        <w:rPr>
          <w:sz w:val="84"/>
          <w:szCs w:val="84"/>
          <w:u w:val="none"/>
        </w:rPr>
      </w:pPr>
    </w:p>
    <w:p>
      <w:pPr>
        <w:ind w:firstLine="1680"/>
        <w:jc w:val="center"/>
        <w:rPr>
          <w:sz w:val="84"/>
          <w:szCs w:val="84"/>
          <w:u w:val="none"/>
        </w:rPr>
      </w:pPr>
    </w:p>
    <w:p>
      <w:pPr>
        <w:ind w:firstLine="1680"/>
        <w:jc w:val="center"/>
        <w:rPr>
          <w:sz w:val="84"/>
          <w:szCs w:val="84"/>
          <w:u w:val="none"/>
        </w:rPr>
      </w:pPr>
    </w:p>
    <w:p>
      <w:pPr>
        <w:ind w:firstLine="1680"/>
        <w:jc w:val="center"/>
        <w:rPr>
          <w:sz w:val="84"/>
          <w:szCs w:val="84"/>
          <w:u w:val="none"/>
        </w:rPr>
      </w:pPr>
    </w:p>
    <w:p>
      <w:pPr>
        <w:rPr>
          <w:sz w:val="84"/>
          <w:szCs w:val="84"/>
          <w:u w:val="none"/>
        </w:rPr>
      </w:pPr>
    </w:p>
    <w:p>
      <w:pPr>
        <w:jc w:val="center"/>
        <w:rPr>
          <w:rFonts w:ascii="黑体" w:hAnsi="黑体" w:eastAsia="黑体"/>
          <w:sz w:val="52"/>
          <w:szCs w:val="52"/>
          <w:u w:val="none"/>
        </w:rPr>
      </w:pPr>
      <w:r>
        <w:rPr>
          <w:rFonts w:hint="eastAsia" w:ascii="黑体" w:hAnsi="黑体" w:eastAsia="黑体"/>
          <w:sz w:val="52"/>
          <w:szCs w:val="52"/>
          <w:u w:val="none"/>
        </w:rPr>
        <w:t>目录</w:t>
      </w:r>
    </w:p>
    <w:p>
      <w:pPr>
        <w:pStyle w:val="6"/>
        <w:numPr>
          <w:ilvl w:val="0"/>
          <w:numId w:val="1"/>
        </w:numPr>
        <w:ind w:firstLineChars="0"/>
        <w:jc w:val="left"/>
        <w:rPr>
          <w:rFonts w:ascii="黑体" w:hAnsi="黑体" w:eastAsia="黑体"/>
          <w:sz w:val="32"/>
          <w:szCs w:val="32"/>
          <w:u w:val="none"/>
        </w:rPr>
      </w:pPr>
      <w:r>
        <w:rPr>
          <w:rFonts w:hint="eastAsia" w:ascii="黑体" w:hAnsi="黑体" w:eastAsia="黑体"/>
          <w:sz w:val="32"/>
          <w:szCs w:val="32"/>
          <w:u w:val="none"/>
        </w:rPr>
        <w:t xml:space="preserve">  </w:t>
      </w:r>
      <w:r>
        <w:rPr>
          <w:rFonts w:hint="eastAsia" w:ascii="仿宋_GB2312" w:hAnsi="黑体" w:eastAsia="仿宋_GB2312" w:cs="仿宋_GB2312"/>
          <w:sz w:val="32"/>
          <w:szCs w:val="32"/>
          <w:u w:val="none"/>
        </w:rPr>
        <w:t xml:space="preserve"> </w:t>
      </w:r>
      <w:r>
        <w:rPr>
          <w:rFonts w:hint="eastAsia" w:ascii="黑体" w:hAnsi="黑体" w:eastAsia="黑体"/>
          <w:sz w:val="32"/>
          <w:szCs w:val="32"/>
          <w:u w:val="none"/>
          <w:lang w:eastAsia="zh-CN"/>
        </w:rPr>
        <w:t>儋州市人民检察院</w:t>
      </w:r>
      <w:r>
        <w:rPr>
          <w:rFonts w:hint="eastAsia" w:ascii="黑体" w:hAnsi="黑体" w:eastAsia="黑体"/>
          <w:sz w:val="32"/>
          <w:szCs w:val="32"/>
          <w:u w:val="none"/>
        </w:rPr>
        <w:t>概况</w:t>
      </w:r>
    </w:p>
    <w:p>
      <w:pPr>
        <w:pStyle w:val="6"/>
        <w:numPr>
          <w:ilvl w:val="0"/>
          <w:numId w:val="2"/>
        </w:numPr>
        <w:ind w:firstLineChars="0"/>
        <w:jc w:val="left"/>
        <w:rPr>
          <w:rFonts w:ascii="黑体" w:hAnsi="黑体" w:eastAsia="黑体"/>
          <w:sz w:val="32"/>
          <w:szCs w:val="32"/>
          <w:u w:val="none"/>
        </w:rPr>
      </w:pPr>
      <w:r>
        <w:rPr>
          <w:rFonts w:hint="eastAsia" w:ascii="黑体" w:hAnsi="黑体" w:eastAsia="黑体"/>
          <w:sz w:val="32"/>
          <w:szCs w:val="32"/>
          <w:u w:val="none"/>
        </w:rPr>
        <w:t>主要职能</w:t>
      </w:r>
    </w:p>
    <w:p>
      <w:pPr>
        <w:pStyle w:val="6"/>
        <w:numPr>
          <w:ilvl w:val="0"/>
          <w:numId w:val="2"/>
        </w:numPr>
        <w:ind w:firstLineChars="0"/>
        <w:jc w:val="left"/>
        <w:rPr>
          <w:rFonts w:ascii="黑体" w:hAnsi="黑体" w:eastAsia="黑体"/>
          <w:sz w:val="32"/>
          <w:szCs w:val="32"/>
          <w:u w:val="none"/>
        </w:rPr>
      </w:pPr>
      <w:r>
        <w:rPr>
          <w:rFonts w:hint="eastAsia" w:ascii="黑体" w:hAnsi="黑体" w:eastAsia="黑体"/>
          <w:sz w:val="32"/>
          <w:szCs w:val="32"/>
          <w:u w:val="none"/>
        </w:rPr>
        <w:t>部门预算单位构成</w:t>
      </w:r>
    </w:p>
    <w:p>
      <w:pPr>
        <w:pStyle w:val="6"/>
        <w:numPr>
          <w:ilvl w:val="0"/>
          <w:numId w:val="1"/>
        </w:numPr>
        <w:ind w:firstLineChars="0"/>
        <w:rPr>
          <w:rFonts w:ascii="黑体" w:hAnsi="黑体" w:eastAsia="黑体"/>
          <w:sz w:val="32"/>
          <w:szCs w:val="32"/>
          <w:u w:val="none"/>
        </w:rPr>
      </w:pPr>
      <w:r>
        <w:rPr>
          <w:rFonts w:hint="eastAsia" w:ascii="黑体" w:hAnsi="黑体" w:eastAsia="黑体"/>
          <w:sz w:val="32"/>
          <w:szCs w:val="32"/>
          <w:u w:val="none"/>
        </w:rPr>
        <w:t xml:space="preserve">  儋州市人民检察院</w:t>
      </w:r>
      <w:r>
        <w:rPr>
          <w:rFonts w:hint="eastAsia" w:ascii="黑体" w:hAnsi="黑体" w:eastAsia="黑体"/>
          <w:sz w:val="32"/>
          <w:szCs w:val="32"/>
          <w:u w:val="none"/>
          <w:lang w:val="en-US" w:eastAsia="zh-CN"/>
        </w:rPr>
        <w:t>2023</w:t>
      </w:r>
      <w:r>
        <w:rPr>
          <w:rFonts w:hint="eastAsia" w:ascii="黑体" w:hAnsi="黑体" w:eastAsia="黑体"/>
          <w:sz w:val="32"/>
          <w:szCs w:val="32"/>
          <w:u w:val="none"/>
        </w:rPr>
        <w:t>年部门预算表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财政拨款收支总表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一般公共预算支出表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一般公共预算基本支出表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一般公共预算“三公”经费支出表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政府性基金预算支出表。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政府性基金预算“三公”经费支出表</w:t>
      </w:r>
    </w:p>
    <w:p>
      <w:pPr>
        <w:pStyle w:val="6"/>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收支总表</w:t>
      </w:r>
    </w:p>
    <w:p>
      <w:pPr>
        <w:pStyle w:val="6"/>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收入总表</w:t>
      </w:r>
    </w:p>
    <w:p>
      <w:pPr>
        <w:pStyle w:val="6"/>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支出总表</w:t>
      </w:r>
    </w:p>
    <w:p>
      <w:pPr>
        <w:pStyle w:val="6"/>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项目支出绩效信息表</w:t>
      </w:r>
    </w:p>
    <w:p>
      <w:pPr>
        <w:pStyle w:val="6"/>
        <w:numPr>
          <w:ilvl w:val="0"/>
          <w:numId w:val="1"/>
        </w:numPr>
        <w:ind w:firstLineChars="0"/>
        <w:jc w:val="left"/>
        <w:rPr>
          <w:rFonts w:hint="eastAsia" w:ascii="黑体" w:hAnsi="黑体" w:eastAsia="黑体"/>
          <w:sz w:val="32"/>
          <w:szCs w:val="32"/>
          <w:u w:val="none"/>
        </w:rPr>
      </w:pPr>
      <w:r>
        <w:rPr>
          <w:rFonts w:hint="eastAsia" w:ascii="黑体" w:hAnsi="黑体" w:eastAsia="黑体"/>
          <w:sz w:val="32"/>
          <w:szCs w:val="32"/>
          <w:u w:val="none"/>
        </w:rPr>
        <w:t xml:space="preserve">  </w:t>
      </w:r>
      <w:r>
        <w:rPr>
          <w:rFonts w:hint="eastAsia" w:ascii="黑体" w:hAnsi="黑体" w:eastAsia="黑体"/>
          <w:sz w:val="32"/>
          <w:szCs w:val="32"/>
          <w:u w:val="none"/>
          <w:lang w:eastAsia="zh-CN"/>
        </w:rPr>
        <w:t>儋州市人民检察院</w:t>
      </w:r>
      <w:r>
        <w:rPr>
          <w:rFonts w:hint="eastAsia" w:ascii="黑体" w:hAnsi="黑体" w:eastAsia="黑体"/>
          <w:sz w:val="32"/>
          <w:szCs w:val="32"/>
          <w:u w:val="none"/>
          <w:lang w:val="en-US" w:eastAsia="zh-CN"/>
        </w:rPr>
        <w:t>2023</w:t>
      </w:r>
      <w:r>
        <w:rPr>
          <w:rFonts w:hint="eastAsia" w:ascii="黑体" w:hAnsi="黑体" w:eastAsia="黑体"/>
          <w:sz w:val="32"/>
          <w:szCs w:val="32"/>
          <w:u w:val="none"/>
        </w:rPr>
        <w:t>年部门预算情况说明</w:t>
      </w:r>
    </w:p>
    <w:p>
      <w:pPr>
        <w:pStyle w:val="6"/>
        <w:numPr>
          <w:ilvl w:val="0"/>
          <w:numId w:val="1"/>
        </w:numPr>
        <w:ind w:firstLineChars="0"/>
        <w:jc w:val="left"/>
        <w:rPr>
          <w:rFonts w:hint="eastAsia" w:ascii="黑体" w:hAnsi="黑体" w:eastAsia="黑体"/>
          <w:sz w:val="32"/>
          <w:szCs w:val="32"/>
          <w:u w:val="none"/>
        </w:rPr>
      </w:pPr>
      <w:r>
        <w:rPr>
          <w:rFonts w:hint="eastAsia" w:ascii="黑体" w:hAnsi="黑体" w:eastAsia="黑体"/>
          <w:sz w:val="32"/>
          <w:szCs w:val="32"/>
          <w:u w:val="none"/>
        </w:rPr>
        <w:t xml:space="preserve">   名词解释</w:t>
      </w:r>
    </w:p>
    <w:p>
      <w:pPr>
        <w:pStyle w:val="6"/>
        <w:ind w:left="1320" w:firstLine="0" w:firstLineChars="0"/>
        <w:jc w:val="left"/>
        <w:rPr>
          <w:rFonts w:ascii="黑体" w:hAnsi="黑体" w:eastAsia="黑体"/>
          <w:sz w:val="32"/>
          <w:szCs w:val="32"/>
          <w:u w:val="none"/>
        </w:rPr>
      </w:pPr>
    </w:p>
    <w:p>
      <w:pPr>
        <w:pStyle w:val="6"/>
        <w:ind w:left="1320" w:firstLine="0" w:firstLineChars="0"/>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p>
    <w:p>
      <w:pPr>
        <w:pStyle w:val="6"/>
        <w:numPr>
          <w:ilvl w:val="0"/>
          <w:numId w:val="4"/>
        </w:numPr>
        <w:ind w:firstLineChars="0"/>
        <w:jc w:val="center"/>
        <w:rPr>
          <w:rFonts w:hint="eastAsia" w:ascii="黑体" w:hAnsi="黑体" w:eastAsia="黑体"/>
          <w:sz w:val="32"/>
          <w:szCs w:val="32"/>
          <w:u w:val="none"/>
        </w:rPr>
      </w:pPr>
      <w:r>
        <w:rPr>
          <w:rFonts w:hint="eastAsia" w:ascii="黑体" w:hAnsi="黑体" w:eastAsia="黑体"/>
          <w:sz w:val="32"/>
          <w:szCs w:val="32"/>
          <w:u w:val="none"/>
        </w:rPr>
        <w:t xml:space="preserve">  </w:t>
      </w:r>
      <w:r>
        <w:rPr>
          <w:rFonts w:hint="eastAsia" w:ascii="黑体" w:hAnsi="黑体" w:eastAsia="黑体"/>
          <w:sz w:val="32"/>
          <w:szCs w:val="32"/>
          <w:u w:val="none"/>
          <w:lang w:eastAsia="zh-CN"/>
        </w:rPr>
        <w:t>儋州市人民检察院</w:t>
      </w:r>
      <w:r>
        <w:rPr>
          <w:rFonts w:hint="eastAsia" w:ascii="黑体" w:hAnsi="黑体" w:eastAsia="黑体"/>
          <w:sz w:val="32"/>
          <w:szCs w:val="32"/>
          <w:u w:val="none"/>
        </w:rPr>
        <w:t>概况</w:t>
      </w:r>
    </w:p>
    <w:p>
      <w:pPr>
        <w:jc w:val="left"/>
        <w:rPr>
          <w:rFonts w:ascii="仿宋_GB2312" w:hAnsi="仿宋_GB2312" w:eastAsia="仿宋_GB2312" w:cs="仿宋_GB2312"/>
          <w:sz w:val="32"/>
          <w:szCs w:val="32"/>
          <w:u w:val="none"/>
        </w:rPr>
      </w:pPr>
    </w:p>
    <w:p>
      <w:pPr>
        <w:pStyle w:val="6"/>
        <w:numPr>
          <w:ilvl w:val="0"/>
          <w:numId w:val="5"/>
        </w:numPr>
        <w:ind w:firstLineChars="0"/>
        <w:jc w:val="left"/>
        <w:rPr>
          <w:rFonts w:hint="eastAsia" w:ascii="仿宋_GB2312" w:hAnsi="黑体" w:eastAsia="仿宋_GB2312" w:cs="仿宋_GB2312"/>
          <w:sz w:val="32"/>
          <w:szCs w:val="32"/>
        </w:rPr>
      </w:pPr>
      <w:r>
        <w:rPr>
          <w:rFonts w:hint="eastAsia" w:ascii="黑体" w:hAnsi="黑体" w:eastAsia="黑体" w:cs="仿宋_GB2312"/>
          <w:sz w:val="32"/>
          <w:szCs w:val="32"/>
          <w:u w:val="none"/>
        </w:rPr>
        <w:t>主要职能</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一）深入贯彻习近平新时代中国特色社会主义思想，深入贯彻党的路线方针政策和决策部署，统一本院检察干警思想和行动，坚持党对检察工作的绝对领导，坚决维护习近平总书记的核心地位，坚决维护党中央权威和集中统一领导。</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（二）依法向儋州市人民代表大会及其常务委员会提出议案。</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（三）落实上级检察机关研究制定的检察工作计划、发展规划，结合本市党委中心工作，制定本院检察工作计划，落实检察工作任务。</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（四）依照法律规定对由本院直接受理的刑事案件和上级检察机关交办的案件行使侦查权。</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（五）负责对由本院直接办理或上级检察机关交办的刑事案件依法审查批准逮捕、决定逮捕、提起公诉。</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（六）负责辖区内刑事、民事、行政诉讼活动及刑事、民事、行政判决和裁定等生效法律文书执行的法律监督工作。</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（七）依法对辖区内人民法院确有错误的判决和裁定提起抗诉或提请抗诉。</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（八）负责应由本院承办的提起公益诉讼工作。 </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（九）负责辖区内看守所、社区矫正机构等执法活动的法律监督工作。</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（十）受理向本院提出的控告申诉。</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（十一）对检察工作中具体应用法律的问题进行调查研究，依程序向立法机关和上级检察机关提出立法以及司法解释建议。</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（十二）开展检察理论研究工作。</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（十三）负责本院队伍建设、思想政治工作和意识形态工作。配合省人民检察院，协同省机构编制部门管理本院的机构设置及人员编制，制定本院相关人员管理办法。负责组织开展本院教育培训工作。</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 xml:space="preserve">（十四）协同组织部门依照干部管理权限，对本院检察官进行等级评定和晋升、考核、调配，对本院其他检察人员进行考核、调配、任免。 </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（十五）负责本院的检务督察工作。</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（十六）负责本院的财务装备管理工作。</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（十七）完成市委、市人大和上级人民检察院交办的其他工作。</w:t>
      </w:r>
    </w:p>
    <w:p>
      <w:pPr>
        <w:pStyle w:val="6"/>
        <w:numPr>
          <w:ilvl w:val="0"/>
          <w:numId w:val="5"/>
        </w:numPr>
        <w:ind w:firstLineChars="0"/>
        <w:jc w:val="left"/>
        <w:rPr>
          <w:rFonts w:ascii="黑体" w:hAnsi="黑体" w:eastAsia="黑体" w:cs="仿宋_GB2312"/>
          <w:sz w:val="32"/>
          <w:szCs w:val="32"/>
          <w:u w:val="none"/>
        </w:rPr>
      </w:pPr>
      <w:r>
        <w:rPr>
          <w:rFonts w:hint="eastAsia" w:ascii="黑体" w:hAnsi="黑体" w:eastAsia="黑体" w:cs="仿宋_GB2312"/>
          <w:sz w:val="32"/>
          <w:szCs w:val="32"/>
          <w:u w:val="none"/>
        </w:rPr>
        <w:t>部门预算单位构成</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纳入儋州市人民检察院202</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年部门预算编制范围的只有部门本级1家预算单位。</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儋州市人民检察院内设11个职能机构，分别是：办公室、政治部、第一检察部、第二检察部、第三检察部、第四检察部、第五检察部、第六检察部、</w:t>
      </w:r>
      <w:r>
        <w:rPr>
          <w:rFonts w:hint="eastAsia" w:ascii="仿宋_GB2312" w:hAnsi="黑体" w:eastAsia="仿宋_GB2312" w:cs="仿宋_GB2312"/>
          <w:sz w:val="32"/>
          <w:szCs w:val="32"/>
          <w:lang w:eastAsia="zh-CN"/>
        </w:rPr>
        <w:t>派驻</w:t>
      </w:r>
      <w:r>
        <w:rPr>
          <w:rFonts w:hint="eastAsia" w:ascii="仿宋_GB2312" w:hAnsi="黑体" w:eastAsia="仿宋_GB2312" w:cs="仿宋_GB2312"/>
          <w:sz w:val="32"/>
          <w:szCs w:val="32"/>
        </w:rPr>
        <w:t>白马井检察室、</w:t>
      </w:r>
      <w:r>
        <w:rPr>
          <w:rFonts w:hint="eastAsia" w:ascii="仿宋_GB2312" w:hAnsi="黑体" w:eastAsia="仿宋_GB2312" w:cs="仿宋_GB2312"/>
          <w:sz w:val="32"/>
          <w:szCs w:val="32"/>
          <w:lang w:eastAsia="zh-CN"/>
        </w:rPr>
        <w:t>派驻</w:t>
      </w:r>
      <w:r>
        <w:rPr>
          <w:rFonts w:hint="eastAsia" w:ascii="仿宋_GB2312" w:hAnsi="黑体" w:eastAsia="仿宋_GB2312" w:cs="仿宋_GB2312"/>
          <w:sz w:val="32"/>
          <w:szCs w:val="32"/>
        </w:rPr>
        <w:t>木棠检察室、</w:t>
      </w:r>
      <w:r>
        <w:rPr>
          <w:rFonts w:hint="eastAsia" w:ascii="仿宋_GB2312" w:hAnsi="黑体" w:eastAsia="仿宋_GB2312" w:cs="仿宋_GB2312"/>
          <w:sz w:val="32"/>
          <w:szCs w:val="32"/>
          <w:lang w:eastAsia="zh-CN"/>
        </w:rPr>
        <w:t>派驻</w:t>
      </w:r>
      <w:r>
        <w:rPr>
          <w:rFonts w:hint="eastAsia" w:ascii="仿宋_GB2312" w:hAnsi="黑体" w:eastAsia="仿宋_GB2312" w:cs="仿宋_GB2312"/>
          <w:sz w:val="32"/>
          <w:szCs w:val="32"/>
        </w:rPr>
        <w:t>雅星检察室。</w:t>
      </w:r>
    </w:p>
    <w:p>
      <w:pPr>
        <w:ind w:firstLine="640" w:firstLineChars="200"/>
        <w:rPr>
          <w:rFonts w:hint="eastAsia" w:ascii="黑体" w:hAnsi="黑体" w:eastAsia="黑体"/>
          <w:sz w:val="32"/>
          <w:szCs w:val="32"/>
          <w:u w:val="none"/>
        </w:rPr>
      </w:pPr>
    </w:p>
    <w:p>
      <w:pPr>
        <w:ind w:firstLine="640" w:firstLineChars="200"/>
        <w:rPr>
          <w:rFonts w:hint="eastAsia" w:ascii="黑体" w:hAnsi="黑体" w:eastAsia="黑体"/>
          <w:sz w:val="32"/>
          <w:szCs w:val="32"/>
          <w:u w:val="none"/>
        </w:rPr>
      </w:pPr>
      <w:r>
        <w:rPr>
          <w:rFonts w:hint="eastAsia" w:ascii="黑体" w:hAnsi="黑体" w:eastAsia="黑体"/>
          <w:sz w:val="32"/>
          <w:szCs w:val="32"/>
          <w:u w:val="none"/>
        </w:rPr>
        <w:t xml:space="preserve">第二部分 </w:t>
      </w:r>
      <w:r>
        <w:rPr>
          <w:rFonts w:hint="eastAsia" w:ascii="仿宋_GB2312" w:hAnsi="黑体" w:eastAsia="仿宋_GB2312" w:cs="仿宋_GB2312"/>
          <w:sz w:val="32"/>
          <w:szCs w:val="32"/>
          <w:u w:val="none"/>
        </w:rPr>
        <w:t xml:space="preserve"> </w:t>
      </w:r>
      <w:r>
        <w:rPr>
          <w:rFonts w:hint="eastAsia" w:ascii="黑体" w:hAnsi="黑体" w:eastAsia="黑体"/>
          <w:sz w:val="32"/>
          <w:szCs w:val="32"/>
          <w:u w:val="none"/>
          <w:lang w:eastAsia="zh-CN"/>
        </w:rPr>
        <w:t>儋州市人民检察院</w:t>
      </w:r>
      <w:r>
        <w:rPr>
          <w:rFonts w:hint="eastAsia" w:ascii="黑体" w:hAnsi="黑体" w:eastAsia="黑体"/>
          <w:sz w:val="32"/>
          <w:szCs w:val="32"/>
          <w:u w:val="none"/>
          <w:lang w:val="en-US" w:eastAsia="zh-CN"/>
        </w:rPr>
        <w:t>2023</w:t>
      </w:r>
      <w:r>
        <w:rPr>
          <w:rFonts w:hint="eastAsia" w:ascii="黑体" w:hAnsi="黑体" w:eastAsia="黑体"/>
          <w:sz w:val="32"/>
          <w:szCs w:val="32"/>
          <w:u w:val="none"/>
        </w:rPr>
        <w:t>年部门预算表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sz w:val="32"/>
          <w:szCs w:val="32"/>
          <w:u w:val="none"/>
        </w:rPr>
      </w:pPr>
      <w:r>
        <w:rPr>
          <w:rFonts w:hint="eastAsia" w:ascii="黑体" w:hAnsi="黑体" w:eastAsia="黑体"/>
          <w:sz w:val="32"/>
          <w:szCs w:val="32"/>
          <w:u w:val="none"/>
        </w:rPr>
        <w:t>一、财政拨款收支总表（见附表）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sz w:val="32"/>
          <w:szCs w:val="32"/>
          <w:u w:val="none"/>
        </w:rPr>
      </w:pPr>
      <w:r>
        <w:rPr>
          <w:rFonts w:hint="eastAsia" w:ascii="黑体" w:hAnsi="黑体" w:eastAsia="黑体"/>
          <w:sz w:val="32"/>
          <w:szCs w:val="32"/>
          <w:u w:val="none"/>
        </w:rPr>
        <w:t>二、一般公共预算支出表（见附表）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sz w:val="32"/>
          <w:szCs w:val="32"/>
          <w:u w:val="none"/>
        </w:rPr>
      </w:pPr>
      <w:r>
        <w:rPr>
          <w:rFonts w:hint="eastAsia" w:ascii="黑体" w:hAnsi="黑体" w:eastAsia="黑体"/>
          <w:sz w:val="32"/>
          <w:szCs w:val="32"/>
          <w:u w:val="none"/>
        </w:rPr>
        <w:t>三、一般公共预算基本支出表（见附表）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sz w:val="32"/>
          <w:szCs w:val="32"/>
          <w:u w:val="none"/>
        </w:rPr>
      </w:pPr>
      <w:r>
        <w:rPr>
          <w:rFonts w:hint="eastAsia" w:ascii="黑体" w:hAnsi="黑体" w:eastAsia="黑体"/>
          <w:sz w:val="32"/>
          <w:szCs w:val="32"/>
          <w:u w:val="none"/>
        </w:rPr>
        <w:t>四、一般公共预算“三公”经费支出表（见附表）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sz w:val="32"/>
          <w:szCs w:val="32"/>
          <w:u w:val="none"/>
        </w:rPr>
      </w:pPr>
      <w:r>
        <w:rPr>
          <w:rFonts w:hint="eastAsia" w:ascii="黑体" w:hAnsi="黑体" w:eastAsia="黑体"/>
          <w:sz w:val="32"/>
          <w:szCs w:val="32"/>
          <w:u w:val="none"/>
        </w:rPr>
        <w:t>五、政府性基金预算支出表（见附表，因无政府性基金预算，此表为空表）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sz w:val="32"/>
          <w:szCs w:val="32"/>
          <w:u w:val="none"/>
        </w:rPr>
      </w:pPr>
      <w:r>
        <w:rPr>
          <w:rFonts w:hint="eastAsia" w:ascii="黑体" w:hAnsi="黑体" w:eastAsia="黑体"/>
          <w:sz w:val="32"/>
          <w:szCs w:val="32"/>
          <w:u w:val="none"/>
        </w:rPr>
        <w:t>六、政府性基金预算“三公”经费支出表（见附表，因无政府性基金预算，此表为空表）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sz w:val="32"/>
          <w:szCs w:val="32"/>
          <w:u w:val="none"/>
        </w:rPr>
      </w:pPr>
      <w:r>
        <w:rPr>
          <w:rFonts w:hint="eastAsia" w:ascii="黑体" w:hAnsi="黑体" w:eastAsia="黑体"/>
          <w:sz w:val="32"/>
          <w:szCs w:val="32"/>
          <w:u w:val="none"/>
        </w:rPr>
        <w:t>七、部门收支总表（见附表）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sz w:val="32"/>
          <w:szCs w:val="32"/>
          <w:u w:val="none"/>
        </w:rPr>
      </w:pPr>
      <w:r>
        <w:rPr>
          <w:rFonts w:hint="eastAsia" w:ascii="黑体" w:hAnsi="黑体" w:eastAsia="黑体"/>
          <w:sz w:val="32"/>
          <w:szCs w:val="32"/>
          <w:u w:val="none"/>
        </w:rPr>
        <w:t>八、部门收入总表（见附表）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sz w:val="32"/>
          <w:szCs w:val="32"/>
          <w:u w:val="none"/>
        </w:rPr>
      </w:pPr>
      <w:r>
        <w:rPr>
          <w:rFonts w:hint="eastAsia" w:ascii="黑体" w:hAnsi="黑体" w:eastAsia="黑体"/>
          <w:sz w:val="32"/>
          <w:szCs w:val="32"/>
          <w:u w:val="none"/>
        </w:rPr>
        <w:t>九、部门支出总表（见附表）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sz w:val="32"/>
          <w:szCs w:val="32"/>
          <w:u w:val="none"/>
        </w:rPr>
      </w:pPr>
      <w:r>
        <w:rPr>
          <w:rFonts w:hint="eastAsia" w:ascii="黑体" w:hAnsi="黑体" w:eastAsia="黑体"/>
          <w:sz w:val="32"/>
          <w:szCs w:val="32"/>
          <w:u w:val="none"/>
        </w:rPr>
        <w:t>十、项目支出绩效信息表（见附表）</w:t>
      </w:r>
    </w:p>
    <w:p>
      <w:pPr>
        <w:rPr>
          <w:rFonts w:hint="eastAsia" w:ascii="黑体" w:hAnsi="黑体" w:eastAsia="黑体"/>
          <w:sz w:val="32"/>
          <w:szCs w:val="32"/>
          <w:u w:val="none"/>
        </w:rPr>
      </w:pPr>
    </w:p>
    <w:p>
      <w:pPr>
        <w:ind w:firstLine="480" w:firstLineChars="150"/>
        <w:rPr>
          <w:rFonts w:hint="eastAsia" w:ascii="黑体" w:hAnsi="黑体" w:eastAsia="黑体"/>
          <w:sz w:val="32"/>
          <w:szCs w:val="32"/>
          <w:u w:val="none"/>
        </w:rPr>
      </w:pPr>
      <w:r>
        <w:rPr>
          <w:rFonts w:hint="eastAsia" w:ascii="黑体" w:hAnsi="黑体" w:eastAsia="黑体"/>
          <w:sz w:val="32"/>
          <w:szCs w:val="32"/>
          <w:u w:val="none"/>
        </w:rPr>
        <w:t xml:space="preserve">第三部分   </w:t>
      </w:r>
      <w:r>
        <w:rPr>
          <w:rFonts w:hint="eastAsia" w:ascii="黑体" w:hAnsi="黑体" w:eastAsia="黑体"/>
          <w:sz w:val="32"/>
          <w:szCs w:val="32"/>
          <w:u w:val="none"/>
          <w:lang w:eastAsia="zh-CN"/>
        </w:rPr>
        <w:t>儋州市人民检察院</w:t>
      </w:r>
      <w:r>
        <w:rPr>
          <w:rFonts w:hint="eastAsia" w:ascii="黑体" w:hAnsi="黑体" w:eastAsia="黑体"/>
          <w:sz w:val="32"/>
          <w:szCs w:val="32"/>
          <w:u w:val="none"/>
          <w:lang w:val="en-US" w:eastAsia="zh-CN"/>
        </w:rPr>
        <w:t>2023</w:t>
      </w:r>
      <w:r>
        <w:rPr>
          <w:rFonts w:hint="eastAsia" w:ascii="黑体" w:hAnsi="黑体" w:eastAsia="黑体"/>
          <w:sz w:val="32"/>
          <w:szCs w:val="32"/>
          <w:u w:val="none"/>
        </w:rPr>
        <w:t>年部门预算情况说明</w:t>
      </w:r>
    </w:p>
    <w:p>
      <w:pPr>
        <w:jc w:val="center"/>
        <w:rPr>
          <w:rFonts w:ascii="黑体" w:hAnsi="黑体" w:eastAsia="黑体"/>
          <w:sz w:val="32"/>
          <w:szCs w:val="32"/>
          <w:u w:val="none"/>
        </w:rPr>
      </w:pPr>
    </w:p>
    <w:p>
      <w:pPr>
        <w:ind w:firstLine="640" w:firstLineChars="200"/>
        <w:jc w:val="left"/>
        <w:rPr>
          <w:rFonts w:ascii="黑体" w:hAnsi="黑体" w:eastAsia="黑体"/>
          <w:sz w:val="32"/>
          <w:szCs w:val="32"/>
          <w:u w:val="none"/>
        </w:rPr>
      </w:pPr>
      <w:r>
        <w:rPr>
          <w:rFonts w:hint="eastAsia" w:ascii="黑体" w:hAnsi="黑体" w:eastAsia="黑体"/>
          <w:sz w:val="32"/>
          <w:szCs w:val="32"/>
          <w:u w:val="none"/>
        </w:rPr>
        <w:t>一、关于</w:t>
      </w:r>
      <w:r>
        <w:rPr>
          <w:rFonts w:hint="eastAsia" w:ascii="黑体" w:hAnsi="黑体" w:eastAsia="黑体"/>
          <w:sz w:val="32"/>
          <w:szCs w:val="32"/>
          <w:u w:val="none"/>
          <w:lang w:eastAsia="zh-CN"/>
        </w:rPr>
        <w:t>儋州市人民检察院</w:t>
      </w:r>
      <w:r>
        <w:rPr>
          <w:rFonts w:hint="eastAsia" w:ascii="黑体" w:hAnsi="黑体" w:eastAsia="黑体"/>
          <w:sz w:val="32"/>
          <w:szCs w:val="32"/>
          <w:u w:val="none"/>
          <w:lang w:val="en-US" w:eastAsia="zh-CN"/>
        </w:rPr>
        <w:t>2023</w:t>
      </w:r>
      <w:r>
        <w:rPr>
          <w:rFonts w:hint="eastAsia" w:ascii="黑体" w:hAnsi="黑体" w:eastAsia="黑体"/>
          <w:sz w:val="32"/>
          <w:szCs w:val="32"/>
          <w:u w:val="none"/>
        </w:rPr>
        <w:t>年财政拨款收支预算情况的总体说明</w:t>
      </w:r>
    </w:p>
    <w:p>
      <w:pPr>
        <w:ind w:firstLine="640" w:firstLineChars="200"/>
        <w:jc w:val="left"/>
        <w:rPr>
          <w:rFonts w:ascii="仿宋_GB2312" w:hAnsi="黑体" w:eastAsia="仿宋_GB2312"/>
          <w:sz w:val="32"/>
          <w:szCs w:val="32"/>
          <w:u w:val="none"/>
        </w:rPr>
      </w:pPr>
      <w:r>
        <w:rPr>
          <w:rFonts w:hint="eastAsia" w:ascii="仿宋_GB2312" w:hAnsi="黑体" w:eastAsia="仿宋_GB2312"/>
          <w:sz w:val="32"/>
          <w:szCs w:val="32"/>
          <w:u w:val="none"/>
        </w:rPr>
        <w:t>儋州市人民检察院2023年财政拨款收支总预算</w:t>
      </w:r>
      <w:r>
        <w:rPr>
          <w:rFonts w:hint="eastAsia" w:ascii="仿宋_GB2312" w:hAnsi="黑体" w:eastAsia="仿宋_GB2312" w:cs="仿宋_GB2312"/>
          <w:sz w:val="32"/>
          <w:szCs w:val="32"/>
          <w:u w:val="none"/>
          <w:lang w:val="en-US" w:eastAsia="zh-CN"/>
        </w:rPr>
        <w:t>3665.67</w:t>
      </w:r>
      <w:r>
        <w:rPr>
          <w:rFonts w:hint="eastAsia" w:ascii="仿宋_GB2312" w:hAnsi="黑体" w:eastAsia="仿宋_GB2312"/>
          <w:sz w:val="32"/>
          <w:szCs w:val="32"/>
          <w:u w:val="none"/>
        </w:rPr>
        <w:t>万元</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362.4</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eastAsia="zh-CN"/>
        </w:rPr>
        <w:t>人员增加</w:t>
      </w:r>
      <w:r>
        <w:rPr>
          <w:rFonts w:hint="eastAsia" w:ascii="仿宋_GB2312" w:hAnsi="黑体" w:eastAsia="仿宋_GB2312"/>
          <w:sz w:val="32"/>
          <w:szCs w:val="32"/>
          <w:u w:val="none"/>
        </w:rPr>
        <w:t>、</w:t>
      </w:r>
      <w:r>
        <w:rPr>
          <w:rFonts w:hint="eastAsia" w:ascii="仿宋_GB2312" w:hAnsi="黑体" w:eastAsia="仿宋_GB2312"/>
          <w:sz w:val="32"/>
          <w:szCs w:val="32"/>
          <w:u w:val="none"/>
          <w:lang w:eastAsia="zh-CN"/>
        </w:rPr>
        <w:t>社会保险</w:t>
      </w:r>
      <w:r>
        <w:rPr>
          <w:rFonts w:hint="eastAsia" w:ascii="仿宋_GB2312" w:hAnsi="黑体" w:eastAsia="仿宋_GB2312"/>
          <w:sz w:val="32"/>
          <w:szCs w:val="32"/>
          <w:u w:val="none"/>
        </w:rPr>
        <w:t>及住房公积金基数调整等原因，人员经费预算增加。其中，收入总计</w:t>
      </w:r>
      <w:r>
        <w:rPr>
          <w:rFonts w:hint="eastAsia" w:ascii="仿宋_GB2312" w:hAnsi="黑体" w:eastAsia="仿宋_GB2312" w:cs="仿宋_GB2312"/>
          <w:sz w:val="32"/>
          <w:szCs w:val="32"/>
          <w:u w:val="none"/>
          <w:lang w:val="en-US" w:eastAsia="zh-CN"/>
        </w:rPr>
        <w:t>3665.67</w:t>
      </w:r>
      <w:r>
        <w:rPr>
          <w:rFonts w:hint="eastAsia" w:ascii="仿宋_GB2312" w:hAnsi="黑体" w:eastAsia="仿宋_GB2312"/>
          <w:sz w:val="32"/>
          <w:szCs w:val="32"/>
          <w:u w:val="none"/>
        </w:rPr>
        <w:t>万元，包括一般公共预算本年收入</w:t>
      </w:r>
      <w:r>
        <w:rPr>
          <w:rFonts w:hint="eastAsia" w:ascii="仿宋_GB2312" w:hAnsi="黑体" w:eastAsia="仿宋_GB2312" w:cs="仿宋_GB2312"/>
          <w:sz w:val="32"/>
          <w:szCs w:val="32"/>
          <w:u w:val="none"/>
          <w:lang w:val="en-US" w:eastAsia="zh-CN"/>
        </w:rPr>
        <w:t>3631.02</w:t>
      </w:r>
      <w:r>
        <w:rPr>
          <w:rFonts w:hint="eastAsia" w:ascii="仿宋_GB2312" w:hAnsi="黑体" w:eastAsia="仿宋_GB2312"/>
          <w:sz w:val="32"/>
          <w:szCs w:val="32"/>
          <w:u w:val="none"/>
        </w:rPr>
        <w:t>万元、上年结转</w:t>
      </w:r>
      <w:r>
        <w:rPr>
          <w:rFonts w:hint="eastAsia" w:ascii="仿宋_GB2312" w:hAnsi="黑体" w:eastAsia="仿宋_GB2312" w:cs="仿宋_GB2312"/>
          <w:sz w:val="32"/>
          <w:szCs w:val="32"/>
          <w:u w:val="none"/>
          <w:lang w:val="en-US" w:eastAsia="zh-CN"/>
        </w:rPr>
        <w:t>34.65</w:t>
      </w:r>
      <w:r>
        <w:rPr>
          <w:rFonts w:hint="eastAsia" w:ascii="仿宋_GB2312" w:hAnsi="黑体" w:eastAsia="仿宋_GB2312"/>
          <w:sz w:val="32"/>
          <w:szCs w:val="32"/>
          <w:u w:val="none"/>
        </w:rPr>
        <w:t>万元，政府性基金预算本年收入</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万元、上年结转</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万元；支出总计</w:t>
      </w:r>
      <w:r>
        <w:rPr>
          <w:rFonts w:hint="eastAsia" w:ascii="仿宋_GB2312" w:hAnsi="黑体" w:eastAsia="仿宋_GB2312" w:cs="仿宋_GB2312"/>
          <w:sz w:val="32"/>
          <w:szCs w:val="32"/>
          <w:u w:val="none"/>
          <w:lang w:val="en-US" w:eastAsia="zh-CN"/>
        </w:rPr>
        <w:t>3665.67</w:t>
      </w:r>
      <w:r>
        <w:rPr>
          <w:rFonts w:hint="eastAsia" w:ascii="仿宋_GB2312" w:hAnsi="黑体" w:eastAsia="仿宋_GB2312"/>
          <w:sz w:val="32"/>
          <w:szCs w:val="32"/>
          <w:u w:val="none"/>
        </w:rPr>
        <w:t>万元，包括公共安全支出</w:t>
      </w:r>
      <w:r>
        <w:rPr>
          <w:rFonts w:hint="eastAsia" w:ascii="仿宋_GB2312" w:hAnsi="黑体" w:eastAsia="仿宋_GB2312"/>
          <w:sz w:val="32"/>
          <w:szCs w:val="32"/>
          <w:u w:val="none"/>
          <w:lang w:val="en-US" w:eastAsia="zh-CN"/>
        </w:rPr>
        <w:t>2941.69</w:t>
      </w:r>
      <w:r>
        <w:rPr>
          <w:rFonts w:hint="eastAsia" w:ascii="仿宋_GB2312" w:hAnsi="黑体" w:eastAsia="仿宋_GB2312"/>
          <w:sz w:val="32"/>
          <w:szCs w:val="32"/>
          <w:u w:val="none"/>
        </w:rPr>
        <w:t>万元、</w:t>
      </w:r>
      <w:r>
        <w:rPr>
          <w:rFonts w:hint="eastAsia" w:ascii="仿宋_GB2312" w:hAnsi="黑体" w:eastAsia="仿宋_GB2312"/>
          <w:sz w:val="32"/>
          <w:szCs w:val="32"/>
          <w:u w:val="none"/>
          <w:lang w:eastAsia="zh-CN"/>
        </w:rPr>
        <w:t>教育支出</w:t>
      </w:r>
      <w:r>
        <w:rPr>
          <w:rFonts w:hint="eastAsia" w:ascii="仿宋_GB2312" w:hAnsi="黑体" w:eastAsia="仿宋_GB2312"/>
          <w:sz w:val="32"/>
          <w:szCs w:val="32"/>
          <w:u w:val="none"/>
          <w:lang w:val="en-US" w:eastAsia="zh-CN"/>
        </w:rPr>
        <w:t>1.65万元、</w:t>
      </w:r>
      <w:r>
        <w:rPr>
          <w:rFonts w:hint="eastAsia" w:ascii="仿宋_GB2312" w:hAnsi="黑体" w:eastAsia="仿宋_GB2312"/>
          <w:sz w:val="32"/>
          <w:szCs w:val="32"/>
          <w:u w:val="none"/>
        </w:rPr>
        <w:t>社会保障和就业支</w:t>
      </w:r>
      <w:r>
        <w:rPr>
          <w:rFonts w:hint="eastAsia" w:ascii="仿宋_GB2312" w:hAnsi="黑体" w:eastAsia="仿宋_GB2312"/>
          <w:sz w:val="32"/>
          <w:szCs w:val="32"/>
          <w:u w:val="none"/>
          <w:lang w:eastAsia="zh-CN"/>
        </w:rPr>
        <w:t>出</w:t>
      </w:r>
      <w:r>
        <w:rPr>
          <w:rFonts w:hint="eastAsia" w:ascii="仿宋_GB2312" w:hAnsi="黑体" w:eastAsia="仿宋_GB2312"/>
          <w:sz w:val="32"/>
          <w:szCs w:val="32"/>
          <w:u w:val="none"/>
          <w:lang w:val="en-US" w:eastAsia="zh-CN"/>
        </w:rPr>
        <w:t>330.35</w:t>
      </w:r>
      <w:r>
        <w:rPr>
          <w:rFonts w:hint="eastAsia" w:ascii="仿宋_GB2312" w:hAnsi="黑体" w:eastAsia="仿宋_GB2312"/>
          <w:sz w:val="32"/>
          <w:szCs w:val="32"/>
          <w:u w:val="none"/>
        </w:rPr>
        <w:t>万元、卫生健康支出</w:t>
      </w:r>
      <w:r>
        <w:rPr>
          <w:rFonts w:hint="eastAsia" w:ascii="仿宋_GB2312" w:hAnsi="黑体" w:eastAsia="仿宋_GB2312"/>
          <w:sz w:val="32"/>
          <w:szCs w:val="32"/>
          <w:u w:val="none"/>
          <w:lang w:val="en-US" w:eastAsia="zh-CN"/>
        </w:rPr>
        <w:t>245.53</w:t>
      </w:r>
      <w:r>
        <w:rPr>
          <w:rFonts w:hint="eastAsia" w:ascii="仿宋_GB2312" w:hAnsi="黑体" w:eastAsia="仿宋_GB2312"/>
          <w:sz w:val="32"/>
          <w:szCs w:val="32"/>
          <w:u w:val="none"/>
        </w:rPr>
        <w:t>万元、住房保障支出</w:t>
      </w:r>
      <w:r>
        <w:rPr>
          <w:rFonts w:hint="eastAsia" w:ascii="仿宋_GB2312" w:hAnsi="黑体" w:eastAsia="仿宋_GB2312"/>
          <w:sz w:val="32"/>
          <w:szCs w:val="32"/>
          <w:u w:val="none"/>
          <w:lang w:val="en-US" w:eastAsia="zh-CN"/>
        </w:rPr>
        <w:t>146.45</w:t>
      </w:r>
      <w:r>
        <w:rPr>
          <w:rFonts w:hint="eastAsia" w:ascii="仿宋_GB2312" w:hAnsi="黑体" w:eastAsia="仿宋_GB2312"/>
          <w:sz w:val="32"/>
          <w:szCs w:val="32"/>
          <w:u w:val="none"/>
        </w:rPr>
        <w:t>万元，结转下年0万元。</w:t>
      </w:r>
    </w:p>
    <w:p>
      <w:pPr>
        <w:ind w:firstLine="640"/>
        <w:jc w:val="left"/>
        <w:rPr>
          <w:rFonts w:ascii="黑体" w:hAnsi="黑体" w:eastAsia="黑体"/>
          <w:sz w:val="32"/>
          <w:szCs w:val="32"/>
          <w:u w:val="none"/>
        </w:rPr>
      </w:pPr>
      <w:r>
        <w:rPr>
          <w:rFonts w:hint="eastAsia" w:ascii="黑体" w:hAnsi="黑体" w:eastAsia="黑体"/>
          <w:sz w:val="32"/>
          <w:szCs w:val="32"/>
          <w:u w:val="none"/>
        </w:rPr>
        <w:t>二、关于儋州市人民检察院2023年一般公共预算当年拨款情况说明</w:t>
      </w:r>
    </w:p>
    <w:p>
      <w:pPr>
        <w:ind w:firstLine="640"/>
        <w:jc w:val="left"/>
        <w:rPr>
          <w:rFonts w:ascii="楷体" w:hAnsi="楷体" w:eastAsia="楷体"/>
          <w:sz w:val="32"/>
          <w:szCs w:val="32"/>
          <w:u w:val="none"/>
        </w:rPr>
      </w:pPr>
      <w:r>
        <w:rPr>
          <w:rFonts w:hint="eastAsia" w:ascii="楷体" w:hAnsi="楷体" w:eastAsia="楷体"/>
          <w:sz w:val="32"/>
          <w:szCs w:val="32"/>
          <w:u w:val="none"/>
        </w:rPr>
        <w:t>（一）一般公共预算当年规模变化情况</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rPr>
        <w:t>儋州市人民检察院2023年一般公共预算当年拨款</w:t>
      </w:r>
      <w:r>
        <w:rPr>
          <w:rFonts w:hint="eastAsia" w:ascii="仿宋_GB2312" w:hAnsi="黑体" w:eastAsia="仿宋_GB2312" w:cs="仿宋_GB2312"/>
          <w:sz w:val="32"/>
          <w:szCs w:val="32"/>
          <w:u w:val="none"/>
          <w:lang w:val="en-US" w:eastAsia="zh-CN"/>
        </w:rPr>
        <w:t>3665.67</w:t>
      </w:r>
      <w:r>
        <w:rPr>
          <w:rFonts w:hint="eastAsia" w:ascii="仿宋_GB2312" w:hAnsi="黑体" w:eastAsia="仿宋_GB2312"/>
          <w:sz w:val="32"/>
          <w:szCs w:val="32"/>
          <w:u w:val="none"/>
        </w:rPr>
        <w:t>万元，比上年预算数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362.4</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eastAsia="zh-CN"/>
        </w:rPr>
        <w:t>人员增加</w:t>
      </w:r>
      <w:r>
        <w:rPr>
          <w:rFonts w:hint="eastAsia" w:ascii="仿宋_GB2312" w:hAnsi="黑体" w:eastAsia="仿宋_GB2312"/>
          <w:sz w:val="32"/>
          <w:szCs w:val="32"/>
          <w:u w:val="none"/>
        </w:rPr>
        <w:t>、</w:t>
      </w:r>
      <w:r>
        <w:rPr>
          <w:rFonts w:hint="eastAsia" w:ascii="仿宋_GB2312" w:hAnsi="黑体" w:eastAsia="仿宋_GB2312"/>
          <w:sz w:val="32"/>
          <w:szCs w:val="32"/>
          <w:u w:val="none"/>
          <w:lang w:eastAsia="zh-CN"/>
        </w:rPr>
        <w:t>社会保险</w:t>
      </w:r>
      <w:r>
        <w:rPr>
          <w:rFonts w:hint="eastAsia" w:ascii="仿宋_GB2312" w:hAnsi="黑体" w:eastAsia="仿宋_GB2312"/>
          <w:sz w:val="32"/>
          <w:szCs w:val="32"/>
          <w:u w:val="none"/>
        </w:rPr>
        <w:t>及住房公积金基数调整等原因，人员经费预算增加</w:t>
      </w:r>
      <w:r>
        <w:rPr>
          <w:rFonts w:hint="eastAsia" w:ascii="仿宋_GB2312" w:hAnsi="黑体" w:eastAsia="仿宋_GB2312"/>
          <w:sz w:val="32"/>
          <w:szCs w:val="32"/>
          <w:u w:val="none"/>
          <w:lang w:eastAsia="zh-CN"/>
        </w:rPr>
        <w:t>。</w:t>
      </w:r>
    </w:p>
    <w:p>
      <w:pPr>
        <w:ind w:firstLine="640"/>
        <w:jc w:val="left"/>
        <w:rPr>
          <w:rFonts w:ascii="楷体" w:hAnsi="楷体" w:eastAsia="楷体"/>
          <w:sz w:val="32"/>
          <w:szCs w:val="32"/>
          <w:u w:val="none"/>
        </w:rPr>
      </w:pPr>
      <w:r>
        <w:rPr>
          <w:rFonts w:hint="eastAsia" w:ascii="楷体" w:hAnsi="楷体" w:eastAsia="楷体"/>
          <w:sz w:val="32"/>
          <w:szCs w:val="32"/>
          <w:u w:val="none"/>
        </w:rPr>
        <w:t>（二）一般公共预算当年拨款结构情况</w:t>
      </w:r>
    </w:p>
    <w:p>
      <w:pPr>
        <w:ind w:firstLine="640" w:firstLineChars="200"/>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公共安全支出</w:t>
      </w:r>
      <w:r>
        <w:rPr>
          <w:rFonts w:hint="eastAsia" w:ascii="仿宋_GB2312" w:hAnsi="黑体" w:eastAsia="仿宋_GB2312"/>
          <w:sz w:val="32"/>
          <w:szCs w:val="32"/>
          <w:u w:val="none"/>
          <w:lang w:val="en-US" w:eastAsia="zh-CN"/>
        </w:rPr>
        <w:t>2941.69</w:t>
      </w:r>
      <w:r>
        <w:rPr>
          <w:rFonts w:hint="eastAsia" w:ascii="仿宋_GB2312" w:hAnsi="黑体" w:eastAsia="仿宋_GB2312" w:cs="仿宋_GB2312"/>
          <w:sz w:val="32"/>
          <w:szCs w:val="32"/>
          <w:u w:val="none"/>
        </w:rPr>
        <w:t>万元，占8</w:t>
      </w:r>
      <w:r>
        <w:rPr>
          <w:rFonts w:hint="eastAsia" w:ascii="仿宋_GB2312" w:hAnsi="黑体" w:eastAsia="仿宋_GB2312" w:cs="仿宋_GB2312"/>
          <w:sz w:val="32"/>
          <w:szCs w:val="32"/>
          <w:u w:val="none"/>
          <w:lang w:val="en-US" w:eastAsia="zh-CN"/>
        </w:rPr>
        <w:t>0.25</w:t>
      </w:r>
      <w:r>
        <w:rPr>
          <w:rFonts w:hint="eastAsia" w:ascii="仿宋_GB2312" w:hAnsi="黑体" w:eastAsia="仿宋_GB2312" w:cs="仿宋_GB2312"/>
          <w:sz w:val="32"/>
          <w:szCs w:val="32"/>
          <w:u w:val="none"/>
        </w:rPr>
        <w:t>%；</w:t>
      </w:r>
      <w:r>
        <w:rPr>
          <w:rFonts w:hint="eastAsia" w:ascii="仿宋_GB2312" w:hAnsi="黑体" w:eastAsia="仿宋_GB2312"/>
          <w:sz w:val="32"/>
          <w:szCs w:val="32"/>
          <w:u w:val="none"/>
          <w:lang w:eastAsia="zh-CN"/>
        </w:rPr>
        <w:t>教育支出</w:t>
      </w:r>
      <w:r>
        <w:rPr>
          <w:rFonts w:hint="eastAsia" w:ascii="仿宋_GB2312" w:hAnsi="黑体" w:eastAsia="仿宋_GB2312"/>
          <w:sz w:val="32"/>
          <w:szCs w:val="32"/>
          <w:u w:val="none"/>
          <w:lang w:val="en-US" w:eastAsia="zh-CN"/>
        </w:rPr>
        <w:t>1.65万元，</w:t>
      </w:r>
      <w:r>
        <w:rPr>
          <w:rFonts w:hint="eastAsia" w:ascii="仿宋_GB2312" w:hAnsi="黑体" w:eastAsia="仿宋_GB2312" w:cs="仿宋_GB2312"/>
          <w:sz w:val="32"/>
          <w:szCs w:val="32"/>
          <w:u w:val="none"/>
        </w:rPr>
        <w:t>占</w:t>
      </w:r>
      <w:r>
        <w:rPr>
          <w:rFonts w:hint="eastAsia" w:ascii="仿宋_GB2312" w:hAnsi="黑体" w:eastAsia="仿宋_GB2312" w:cs="仿宋_GB2312"/>
          <w:sz w:val="32"/>
          <w:szCs w:val="32"/>
          <w:u w:val="none"/>
          <w:lang w:val="en-US" w:eastAsia="zh-CN"/>
        </w:rPr>
        <w:t>0.04%</w:t>
      </w:r>
      <w:r>
        <w:rPr>
          <w:rFonts w:hint="eastAsia" w:ascii="仿宋_GB2312" w:hAnsi="黑体" w:eastAsia="仿宋_GB2312"/>
          <w:sz w:val="32"/>
          <w:szCs w:val="32"/>
          <w:u w:val="none"/>
          <w:lang w:val="en-US" w:eastAsia="zh-CN"/>
        </w:rPr>
        <w:t>；</w:t>
      </w:r>
      <w:r>
        <w:rPr>
          <w:rFonts w:hint="eastAsia" w:ascii="仿宋_GB2312" w:hAnsi="黑体" w:eastAsia="仿宋_GB2312" w:cs="仿宋_GB2312"/>
          <w:sz w:val="32"/>
          <w:szCs w:val="32"/>
          <w:u w:val="none"/>
        </w:rPr>
        <w:t>社会保障和就业支出</w:t>
      </w:r>
      <w:r>
        <w:rPr>
          <w:rFonts w:hint="eastAsia" w:ascii="仿宋_GB2312" w:hAnsi="黑体" w:eastAsia="仿宋_GB2312"/>
          <w:sz w:val="32"/>
          <w:szCs w:val="32"/>
          <w:u w:val="none"/>
          <w:lang w:val="en-US" w:eastAsia="zh-CN"/>
        </w:rPr>
        <w:t>330.35</w:t>
      </w:r>
      <w:r>
        <w:rPr>
          <w:rFonts w:hint="eastAsia" w:ascii="仿宋_GB2312" w:hAnsi="黑体" w:eastAsia="仿宋_GB2312" w:cs="仿宋_GB2312"/>
          <w:sz w:val="32"/>
          <w:szCs w:val="32"/>
          <w:u w:val="none"/>
        </w:rPr>
        <w:t>万元，占</w:t>
      </w:r>
      <w:r>
        <w:rPr>
          <w:rFonts w:hint="eastAsia" w:ascii="仿宋_GB2312" w:hAnsi="黑体" w:eastAsia="仿宋_GB2312" w:cs="仿宋_GB2312"/>
          <w:sz w:val="32"/>
          <w:szCs w:val="32"/>
          <w:u w:val="none"/>
          <w:lang w:val="en-US" w:eastAsia="zh-CN"/>
        </w:rPr>
        <w:t>9.01</w:t>
      </w:r>
      <w:r>
        <w:rPr>
          <w:rFonts w:hint="eastAsia" w:ascii="仿宋_GB2312" w:hAnsi="黑体" w:eastAsia="仿宋_GB2312" w:cs="仿宋_GB2312"/>
          <w:sz w:val="32"/>
          <w:szCs w:val="32"/>
          <w:u w:val="none"/>
        </w:rPr>
        <w:t>%；卫生健康支出</w:t>
      </w:r>
      <w:r>
        <w:rPr>
          <w:rFonts w:hint="eastAsia" w:ascii="仿宋_GB2312" w:hAnsi="黑体" w:eastAsia="仿宋_GB2312"/>
          <w:sz w:val="32"/>
          <w:szCs w:val="32"/>
          <w:u w:val="none"/>
          <w:lang w:val="en-US" w:eastAsia="zh-CN"/>
        </w:rPr>
        <w:t>245.53</w:t>
      </w:r>
      <w:r>
        <w:rPr>
          <w:rFonts w:hint="eastAsia" w:ascii="仿宋_GB2312" w:hAnsi="黑体" w:eastAsia="仿宋_GB2312" w:cs="仿宋_GB2312"/>
          <w:sz w:val="32"/>
          <w:szCs w:val="32"/>
          <w:u w:val="none"/>
        </w:rPr>
        <w:t>万元，占6.</w:t>
      </w:r>
      <w:r>
        <w:rPr>
          <w:rFonts w:hint="eastAsia" w:ascii="仿宋_GB2312" w:hAnsi="黑体" w:eastAsia="仿宋_GB2312" w:cs="仿宋_GB2312"/>
          <w:sz w:val="32"/>
          <w:szCs w:val="32"/>
          <w:u w:val="none"/>
          <w:lang w:val="en-US" w:eastAsia="zh-CN"/>
        </w:rPr>
        <w:t>70</w:t>
      </w:r>
      <w:r>
        <w:rPr>
          <w:rFonts w:hint="eastAsia" w:ascii="仿宋_GB2312" w:hAnsi="黑体" w:eastAsia="仿宋_GB2312" w:cs="仿宋_GB2312"/>
          <w:sz w:val="32"/>
          <w:szCs w:val="32"/>
          <w:u w:val="none"/>
        </w:rPr>
        <w:t>%；住房保障支出</w:t>
      </w:r>
      <w:r>
        <w:rPr>
          <w:rFonts w:hint="eastAsia" w:ascii="仿宋_GB2312" w:hAnsi="黑体" w:eastAsia="仿宋_GB2312"/>
          <w:sz w:val="32"/>
          <w:szCs w:val="32"/>
          <w:u w:val="none"/>
          <w:lang w:val="en-US" w:eastAsia="zh-CN"/>
        </w:rPr>
        <w:t>146.45</w:t>
      </w:r>
      <w:r>
        <w:rPr>
          <w:rFonts w:hint="eastAsia" w:ascii="仿宋_GB2312" w:hAnsi="黑体" w:eastAsia="仿宋_GB2312" w:cs="仿宋_GB2312"/>
          <w:sz w:val="32"/>
          <w:szCs w:val="32"/>
          <w:u w:val="none"/>
        </w:rPr>
        <w:t>万元，占</w:t>
      </w:r>
      <w:r>
        <w:rPr>
          <w:rFonts w:hint="eastAsia" w:ascii="仿宋_GB2312" w:hAnsi="黑体" w:eastAsia="仿宋_GB2312" w:cs="仿宋_GB2312"/>
          <w:sz w:val="32"/>
          <w:szCs w:val="32"/>
          <w:u w:val="none"/>
          <w:lang w:val="en-US" w:eastAsia="zh-CN"/>
        </w:rPr>
        <w:t>4</w:t>
      </w:r>
      <w:r>
        <w:rPr>
          <w:rFonts w:hint="eastAsia" w:ascii="仿宋_GB2312" w:hAnsi="黑体" w:eastAsia="仿宋_GB2312" w:cs="仿宋_GB2312"/>
          <w:sz w:val="32"/>
          <w:szCs w:val="32"/>
          <w:u w:val="none"/>
        </w:rPr>
        <w:t>%。</w:t>
      </w:r>
    </w:p>
    <w:p>
      <w:pPr>
        <w:ind w:firstLine="640"/>
        <w:jc w:val="left"/>
        <w:rPr>
          <w:rFonts w:hint="eastAsia" w:ascii="楷体" w:hAnsi="楷体" w:eastAsia="楷体"/>
          <w:sz w:val="32"/>
          <w:szCs w:val="32"/>
          <w:u w:val="none"/>
        </w:rPr>
      </w:pPr>
      <w:r>
        <w:rPr>
          <w:rFonts w:hint="eastAsia" w:ascii="楷体" w:hAnsi="楷体" w:eastAsia="楷体"/>
          <w:sz w:val="32"/>
          <w:szCs w:val="32"/>
          <w:u w:val="none"/>
        </w:rPr>
        <w:t>（三）一般公共预算当年拨款具体使用情况</w:t>
      </w:r>
    </w:p>
    <w:p>
      <w:pPr>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cs="仿宋_GB2312"/>
          <w:sz w:val="32"/>
          <w:szCs w:val="32"/>
          <w:u w:val="none"/>
        </w:rPr>
        <w:t>1.公共安全</w:t>
      </w:r>
      <w:r>
        <w:rPr>
          <w:rFonts w:hint="eastAsia" w:ascii="仿宋_GB2312" w:hAnsi="黑体" w:eastAsia="仿宋_GB2312" w:cs="仿宋_GB2312"/>
          <w:sz w:val="32"/>
          <w:szCs w:val="32"/>
          <w:u w:val="none"/>
          <w:lang w:eastAsia="zh-CN"/>
        </w:rPr>
        <w:t>支出</w:t>
      </w:r>
      <w:r>
        <w:rPr>
          <w:rFonts w:hint="eastAsia" w:ascii="仿宋_GB2312" w:hAnsi="黑体" w:eastAsia="仿宋_GB2312" w:cs="仿宋_GB2312"/>
          <w:sz w:val="32"/>
          <w:szCs w:val="32"/>
          <w:u w:val="none"/>
        </w:rPr>
        <w:t>（类）检察（款）</w:t>
      </w:r>
      <w:r>
        <w:rPr>
          <w:rFonts w:hint="eastAsia" w:ascii="仿宋_GB2312" w:hAnsi="黑体" w:eastAsia="仿宋_GB2312" w:cs="仿宋_GB2312"/>
          <w:sz w:val="32"/>
          <w:szCs w:val="32"/>
          <w:u w:val="none"/>
          <w:lang w:eastAsia="zh-CN"/>
        </w:rPr>
        <w:t>行政运行（项）</w:t>
      </w:r>
      <w:r>
        <w:rPr>
          <w:rFonts w:hint="eastAsia" w:ascii="仿宋_GB2312" w:hAnsi="黑体" w:eastAsia="仿宋_GB2312" w:cs="仿宋_GB2312"/>
          <w:sz w:val="32"/>
          <w:szCs w:val="32"/>
          <w:u w:val="none"/>
        </w:rPr>
        <w:t>202</w:t>
      </w:r>
      <w:r>
        <w:rPr>
          <w:rFonts w:hint="eastAsia" w:ascii="仿宋_GB2312" w:hAnsi="黑体" w:eastAsia="仿宋_GB2312" w:cs="仿宋_GB2312"/>
          <w:sz w:val="32"/>
          <w:szCs w:val="32"/>
          <w:u w:val="none"/>
          <w:lang w:val="en-US" w:eastAsia="zh-CN"/>
        </w:rPr>
        <w:t>3</w:t>
      </w:r>
      <w:r>
        <w:rPr>
          <w:rFonts w:hint="eastAsia" w:ascii="仿宋_GB2312" w:hAnsi="黑体" w:eastAsia="仿宋_GB2312" w:cs="仿宋_GB2312"/>
          <w:sz w:val="32"/>
          <w:szCs w:val="32"/>
          <w:u w:val="none"/>
        </w:rPr>
        <w:t>年预算数为</w:t>
      </w:r>
      <w:r>
        <w:rPr>
          <w:rFonts w:hint="eastAsia" w:ascii="仿宋_GB2312" w:hAnsi="黑体" w:eastAsia="仿宋_GB2312" w:cs="仿宋_GB2312"/>
          <w:sz w:val="32"/>
          <w:szCs w:val="32"/>
          <w:u w:val="none"/>
          <w:lang w:val="en-US" w:eastAsia="zh-CN"/>
        </w:rPr>
        <w:t>2245.64</w:t>
      </w:r>
      <w:r>
        <w:rPr>
          <w:rFonts w:hint="eastAsia" w:ascii="仿宋_GB2312" w:hAnsi="黑体" w:eastAsia="仿宋_GB2312" w:cs="仿宋_GB2312"/>
          <w:sz w:val="32"/>
          <w:szCs w:val="32"/>
          <w:u w:val="none"/>
        </w:rPr>
        <w:t>万元，比上年预算数</w:t>
      </w:r>
      <w:r>
        <w:rPr>
          <w:rFonts w:hint="eastAsia" w:ascii="仿宋_GB2312" w:hAnsi="黑体" w:eastAsia="仿宋_GB2312" w:cs="仿宋_GB2312"/>
          <w:sz w:val="32"/>
          <w:szCs w:val="32"/>
          <w:u w:val="none"/>
          <w:lang w:eastAsia="zh-CN"/>
        </w:rPr>
        <w:t>减少</w:t>
      </w:r>
      <w:r>
        <w:rPr>
          <w:rFonts w:hint="eastAsia" w:ascii="仿宋_GB2312" w:hAnsi="黑体" w:eastAsia="仿宋_GB2312" w:cs="仿宋_GB2312"/>
          <w:sz w:val="32"/>
          <w:szCs w:val="32"/>
          <w:u w:val="none"/>
          <w:lang w:val="en-US" w:eastAsia="zh-CN"/>
        </w:rPr>
        <w:t>65.72</w:t>
      </w:r>
      <w:r>
        <w:rPr>
          <w:rFonts w:hint="eastAsia" w:ascii="仿宋_GB2312" w:hAnsi="黑体" w:eastAsia="仿宋_GB2312" w:cs="仿宋_GB2312"/>
          <w:sz w:val="32"/>
          <w:szCs w:val="32"/>
          <w:u w:val="none"/>
        </w:rPr>
        <w:t>万元，主要</w:t>
      </w:r>
      <w:r>
        <w:rPr>
          <w:rFonts w:hint="eastAsia" w:ascii="仿宋_GB2312" w:hAnsi="黑体" w:eastAsia="仿宋_GB2312" w:cs="仿宋_GB2312"/>
          <w:sz w:val="32"/>
          <w:szCs w:val="32"/>
          <w:u w:val="none"/>
          <w:lang w:eastAsia="zh-CN"/>
        </w:rPr>
        <w:t>是</w:t>
      </w:r>
      <w:r>
        <w:rPr>
          <w:rFonts w:hint="eastAsia" w:ascii="仿宋_GB2312" w:hAnsi="黑体" w:eastAsia="仿宋_GB2312" w:cs="仿宋_GB2312"/>
          <w:sz w:val="32"/>
          <w:szCs w:val="32"/>
          <w:u w:val="none"/>
        </w:rPr>
        <w:t>根据202</w:t>
      </w:r>
      <w:r>
        <w:rPr>
          <w:rFonts w:hint="eastAsia" w:ascii="仿宋_GB2312" w:hAnsi="黑体" w:eastAsia="仿宋_GB2312" w:cs="仿宋_GB2312"/>
          <w:sz w:val="32"/>
          <w:szCs w:val="32"/>
          <w:u w:val="none"/>
          <w:lang w:val="en-US" w:eastAsia="zh-CN"/>
        </w:rPr>
        <w:t>3</w:t>
      </w:r>
      <w:r>
        <w:rPr>
          <w:rFonts w:hint="eastAsia" w:ascii="仿宋_GB2312" w:hAnsi="黑体" w:eastAsia="仿宋_GB2312" w:cs="仿宋_GB2312"/>
          <w:sz w:val="32"/>
          <w:szCs w:val="32"/>
          <w:u w:val="none"/>
        </w:rPr>
        <w:t>年预算编制工作要求，相关预算项目</w:t>
      </w:r>
      <w:r>
        <w:rPr>
          <w:rFonts w:hint="eastAsia" w:ascii="仿宋_GB2312" w:hAnsi="黑体" w:eastAsia="仿宋_GB2312" w:cs="仿宋_GB2312"/>
          <w:sz w:val="32"/>
          <w:szCs w:val="32"/>
          <w:u w:val="none"/>
          <w:lang w:eastAsia="zh-CN"/>
        </w:rPr>
        <w:t>调整</w:t>
      </w:r>
      <w:r>
        <w:rPr>
          <w:rFonts w:hint="eastAsia" w:ascii="仿宋_GB2312" w:hAnsi="黑体" w:eastAsia="仿宋_GB2312" w:cs="仿宋_GB2312"/>
          <w:sz w:val="32"/>
          <w:szCs w:val="32"/>
          <w:u w:val="none"/>
        </w:rPr>
        <w:t>，</w:t>
      </w:r>
      <w:r>
        <w:rPr>
          <w:rFonts w:hint="eastAsia" w:ascii="仿宋_GB2312" w:hAnsi="黑体" w:eastAsia="仿宋_GB2312" w:cs="仿宋_GB2312"/>
          <w:sz w:val="32"/>
          <w:szCs w:val="32"/>
          <w:u w:val="none"/>
          <w:lang w:eastAsia="zh-CN"/>
        </w:rPr>
        <w:t>“</w:t>
      </w:r>
      <w:r>
        <w:rPr>
          <w:rFonts w:hint="eastAsia" w:ascii="仿宋_GB2312" w:hAnsi="黑体" w:eastAsia="仿宋_GB2312" w:cs="仿宋_GB2312"/>
          <w:sz w:val="32"/>
          <w:szCs w:val="32"/>
          <w:u w:val="none"/>
        </w:rPr>
        <w:t>综合运行事务</w:t>
      </w:r>
      <w:r>
        <w:rPr>
          <w:rFonts w:hint="eastAsia" w:ascii="仿宋_GB2312" w:hAnsi="黑体" w:eastAsia="仿宋_GB2312" w:cs="仿宋_GB2312"/>
          <w:sz w:val="32"/>
          <w:szCs w:val="32"/>
          <w:u w:val="none"/>
          <w:lang w:eastAsia="zh-CN"/>
        </w:rPr>
        <w:t>”项目由上年度行政运行功能科目调整至一般行政管理事务科目。</w:t>
      </w:r>
    </w:p>
    <w:p>
      <w:pPr>
        <w:ind w:firstLine="640" w:firstLineChars="200"/>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 xml:space="preserve"> 公共安全</w:t>
      </w:r>
      <w:r>
        <w:rPr>
          <w:rFonts w:hint="eastAsia" w:ascii="仿宋_GB2312" w:hAnsi="黑体" w:eastAsia="仿宋_GB2312" w:cs="仿宋_GB2312"/>
          <w:sz w:val="32"/>
          <w:szCs w:val="32"/>
          <w:u w:val="none"/>
          <w:lang w:eastAsia="zh-CN"/>
        </w:rPr>
        <w:t>支出</w:t>
      </w:r>
      <w:r>
        <w:rPr>
          <w:rFonts w:hint="eastAsia" w:ascii="仿宋_GB2312" w:hAnsi="黑体" w:eastAsia="仿宋_GB2312" w:cs="仿宋_GB2312"/>
          <w:sz w:val="32"/>
          <w:szCs w:val="32"/>
          <w:u w:val="none"/>
        </w:rPr>
        <w:t>（类）检察（款）</w:t>
      </w:r>
      <w:r>
        <w:rPr>
          <w:rFonts w:hint="eastAsia" w:ascii="仿宋_GB2312" w:hAnsi="黑体" w:eastAsia="仿宋_GB2312" w:cs="仿宋_GB2312"/>
          <w:sz w:val="32"/>
          <w:szCs w:val="32"/>
          <w:u w:val="none"/>
          <w:lang w:eastAsia="zh-CN"/>
        </w:rPr>
        <w:t>一般行政管理事务（项）</w:t>
      </w:r>
      <w:r>
        <w:rPr>
          <w:rFonts w:hint="eastAsia" w:ascii="仿宋_GB2312" w:hAnsi="黑体" w:eastAsia="仿宋_GB2312" w:cs="仿宋_GB2312"/>
          <w:sz w:val="32"/>
          <w:szCs w:val="32"/>
          <w:u w:val="none"/>
        </w:rPr>
        <w:t>202</w:t>
      </w:r>
      <w:r>
        <w:rPr>
          <w:rFonts w:hint="eastAsia" w:ascii="仿宋_GB2312" w:hAnsi="黑体" w:eastAsia="仿宋_GB2312" w:cs="仿宋_GB2312"/>
          <w:sz w:val="32"/>
          <w:szCs w:val="32"/>
          <w:u w:val="none"/>
          <w:lang w:val="en-US" w:eastAsia="zh-CN"/>
        </w:rPr>
        <w:t>3</w:t>
      </w:r>
      <w:r>
        <w:rPr>
          <w:rFonts w:hint="eastAsia" w:ascii="仿宋_GB2312" w:hAnsi="黑体" w:eastAsia="仿宋_GB2312" w:cs="仿宋_GB2312"/>
          <w:sz w:val="32"/>
          <w:szCs w:val="32"/>
          <w:u w:val="none"/>
        </w:rPr>
        <w:t>年预算数为</w:t>
      </w:r>
      <w:r>
        <w:rPr>
          <w:rFonts w:hint="eastAsia" w:ascii="仿宋_GB2312" w:hAnsi="黑体" w:eastAsia="仿宋_GB2312" w:cs="仿宋_GB2312"/>
          <w:sz w:val="32"/>
          <w:szCs w:val="32"/>
          <w:u w:val="none"/>
          <w:lang w:val="en-US" w:eastAsia="zh-CN"/>
        </w:rPr>
        <w:t>126.84</w:t>
      </w:r>
      <w:r>
        <w:rPr>
          <w:rFonts w:hint="eastAsia" w:ascii="仿宋_GB2312" w:hAnsi="黑体" w:eastAsia="仿宋_GB2312" w:cs="仿宋_GB2312"/>
          <w:sz w:val="32"/>
          <w:szCs w:val="32"/>
          <w:u w:val="none"/>
        </w:rPr>
        <w:t>万元，比上年预算数</w:t>
      </w:r>
      <w:r>
        <w:rPr>
          <w:rFonts w:hint="eastAsia" w:ascii="仿宋_GB2312" w:hAnsi="黑体" w:eastAsia="仿宋_GB2312" w:cs="仿宋_GB2312"/>
          <w:sz w:val="32"/>
          <w:szCs w:val="32"/>
          <w:u w:val="none"/>
          <w:lang w:eastAsia="zh-CN"/>
        </w:rPr>
        <w:t>增加</w:t>
      </w:r>
      <w:r>
        <w:rPr>
          <w:rFonts w:hint="eastAsia" w:ascii="仿宋_GB2312" w:hAnsi="黑体" w:eastAsia="仿宋_GB2312" w:cs="仿宋_GB2312"/>
          <w:sz w:val="32"/>
          <w:szCs w:val="32"/>
          <w:u w:val="none"/>
          <w:lang w:val="en-US" w:eastAsia="zh-CN"/>
        </w:rPr>
        <w:t>126.84</w:t>
      </w:r>
      <w:r>
        <w:rPr>
          <w:rFonts w:hint="eastAsia" w:ascii="仿宋_GB2312" w:hAnsi="黑体" w:eastAsia="仿宋_GB2312" w:cs="仿宋_GB2312"/>
          <w:sz w:val="32"/>
          <w:szCs w:val="32"/>
          <w:u w:val="none"/>
        </w:rPr>
        <w:t>万元，主要根据202</w:t>
      </w:r>
      <w:r>
        <w:rPr>
          <w:rFonts w:hint="eastAsia" w:ascii="仿宋_GB2312" w:hAnsi="黑体" w:eastAsia="仿宋_GB2312" w:cs="仿宋_GB2312"/>
          <w:sz w:val="32"/>
          <w:szCs w:val="32"/>
          <w:u w:val="none"/>
          <w:lang w:val="en-US" w:eastAsia="zh-CN"/>
        </w:rPr>
        <w:t>3</w:t>
      </w:r>
      <w:r>
        <w:rPr>
          <w:rFonts w:hint="eastAsia" w:ascii="仿宋_GB2312" w:hAnsi="黑体" w:eastAsia="仿宋_GB2312" w:cs="仿宋_GB2312"/>
          <w:sz w:val="32"/>
          <w:szCs w:val="32"/>
          <w:u w:val="none"/>
        </w:rPr>
        <w:t>年预算编制工作要求，相关预算项目</w:t>
      </w:r>
      <w:r>
        <w:rPr>
          <w:rFonts w:hint="eastAsia" w:ascii="仿宋_GB2312" w:hAnsi="黑体" w:eastAsia="仿宋_GB2312" w:cs="仿宋_GB2312"/>
          <w:sz w:val="32"/>
          <w:szCs w:val="32"/>
          <w:u w:val="none"/>
          <w:lang w:eastAsia="zh-CN"/>
        </w:rPr>
        <w:t>调整</w:t>
      </w:r>
      <w:r>
        <w:rPr>
          <w:rFonts w:hint="eastAsia" w:ascii="仿宋_GB2312" w:hAnsi="黑体" w:eastAsia="仿宋_GB2312" w:cs="仿宋_GB2312"/>
          <w:sz w:val="32"/>
          <w:szCs w:val="32"/>
          <w:u w:val="none"/>
        </w:rPr>
        <w:t>，</w:t>
      </w:r>
      <w:r>
        <w:rPr>
          <w:rFonts w:hint="eastAsia" w:ascii="仿宋_GB2312" w:hAnsi="黑体" w:eastAsia="仿宋_GB2312" w:cs="仿宋_GB2312"/>
          <w:sz w:val="32"/>
          <w:szCs w:val="32"/>
          <w:u w:val="none"/>
          <w:lang w:eastAsia="zh-CN"/>
        </w:rPr>
        <w:t>“</w:t>
      </w:r>
      <w:r>
        <w:rPr>
          <w:rFonts w:hint="eastAsia" w:ascii="仿宋_GB2312" w:hAnsi="黑体" w:eastAsia="仿宋_GB2312" w:cs="仿宋_GB2312"/>
          <w:sz w:val="32"/>
          <w:szCs w:val="32"/>
          <w:u w:val="none"/>
        </w:rPr>
        <w:t>综合运行事务</w:t>
      </w:r>
      <w:r>
        <w:rPr>
          <w:rFonts w:hint="eastAsia" w:ascii="仿宋_GB2312" w:hAnsi="黑体" w:eastAsia="仿宋_GB2312" w:cs="仿宋_GB2312"/>
          <w:sz w:val="32"/>
          <w:szCs w:val="32"/>
          <w:u w:val="none"/>
          <w:lang w:eastAsia="zh-CN"/>
        </w:rPr>
        <w:t>”项目由上年度行政运行功能科目调整至一般行政管理事务科目。</w:t>
      </w:r>
    </w:p>
    <w:p>
      <w:pPr>
        <w:ind w:firstLine="640" w:firstLineChars="200"/>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公共安全</w:t>
      </w:r>
      <w:r>
        <w:rPr>
          <w:rFonts w:hint="eastAsia" w:ascii="仿宋_GB2312" w:hAnsi="黑体" w:eastAsia="仿宋_GB2312" w:cs="仿宋_GB2312"/>
          <w:sz w:val="32"/>
          <w:szCs w:val="32"/>
          <w:u w:val="none"/>
          <w:lang w:eastAsia="zh-CN"/>
        </w:rPr>
        <w:t>支出</w:t>
      </w:r>
      <w:r>
        <w:rPr>
          <w:rFonts w:hint="eastAsia" w:ascii="仿宋_GB2312" w:hAnsi="黑体" w:eastAsia="仿宋_GB2312" w:cs="仿宋_GB2312"/>
          <w:sz w:val="32"/>
          <w:szCs w:val="32"/>
          <w:u w:val="none"/>
        </w:rPr>
        <w:t>（类）检察（款）</w:t>
      </w:r>
      <w:r>
        <w:rPr>
          <w:rFonts w:hint="eastAsia" w:ascii="仿宋_GB2312" w:hAnsi="黑体" w:eastAsia="仿宋_GB2312" w:cs="仿宋_GB2312"/>
          <w:sz w:val="32"/>
          <w:szCs w:val="32"/>
          <w:u w:val="none"/>
          <w:lang w:eastAsia="zh-CN"/>
        </w:rPr>
        <w:t>检察监督（项）2023</w:t>
      </w:r>
      <w:r>
        <w:rPr>
          <w:rFonts w:hint="eastAsia" w:ascii="仿宋_GB2312" w:hAnsi="黑体" w:eastAsia="仿宋_GB2312" w:cs="仿宋_GB2312"/>
          <w:sz w:val="32"/>
          <w:szCs w:val="32"/>
          <w:u w:val="none"/>
        </w:rPr>
        <w:t>年预算数为</w:t>
      </w:r>
      <w:r>
        <w:rPr>
          <w:rFonts w:hint="eastAsia" w:ascii="仿宋_GB2312" w:hAnsi="黑体" w:eastAsia="仿宋_GB2312" w:cs="仿宋_GB2312"/>
          <w:sz w:val="32"/>
          <w:szCs w:val="32"/>
          <w:u w:val="none"/>
          <w:lang w:val="en-US" w:eastAsia="zh-CN"/>
        </w:rPr>
        <w:t>168.98</w:t>
      </w:r>
      <w:r>
        <w:rPr>
          <w:rFonts w:hint="eastAsia" w:ascii="仿宋_GB2312" w:hAnsi="黑体" w:eastAsia="仿宋_GB2312" w:cs="仿宋_GB2312"/>
          <w:sz w:val="32"/>
          <w:szCs w:val="32"/>
          <w:u w:val="none"/>
        </w:rPr>
        <w:t>万元，比上年预算数</w:t>
      </w:r>
      <w:r>
        <w:rPr>
          <w:rFonts w:hint="eastAsia" w:ascii="仿宋_GB2312" w:hAnsi="黑体" w:eastAsia="仿宋_GB2312" w:cs="仿宋_GB2312"/>
          <w:sz w:val="32"/>
          <w:szCs w:val="32"/>
          <w:u w:val="none"/>
          <w:lang w:eastAsia="zh-CN"/>
        </w:rPr>
        <w:t>减少</w:t>
      </w:r>
      <w:r>
        <w:rPr>
          <w:rFonts w:hint="eastAsia" w:ascii="仿宋_GB2312" w:hAnsi="黑体" w:eastAsia="仿宋_GB2312" w:cs="仿宋_GB2312"/>
          <w:sz w:val="32"/>
          <w:szCs w:val="32"/>
          <w:u w:val="none"/>
          <w:lang w:val="en-US" w:eastAsia="zh-CN"/>
        </w:rPr>
        <w:t>71.52</w:t>
      </w:r>
      <w:r>
        <w:rPr>
          <w:rFonts w:hint="eastAsia" w:ascii="仿宋_GB2312" w:hAnsi="黑体" w:eastAsia="仿宋_GB2312" w:cs="仿宋_GB2312"/>
          <w:sz w:val="32"/>
          <w:szCs w:val="32"/>
          <w:u w:val="none"/>
        </w:rPr>
        <w:t>万元，主要是严格落实省委省政府过“紧日子”要求，进一步压减经费。</w:t>
      </w:r>
    </w:p>
    <w:p>
      <w:pPr>
        <w:ind w:firstLine="640" w:firstLineChars="200"/>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公共安全</w:t>
      </w:r>
      <w:r>
        <w:rPr>
          <w:rFonts w:hint="eastAsia" w:ascii="仿宋_GB2312" w:hAnsi="黑体" w:eastAsia="仿宋_GB2312" w:cs="仿宋_GB2312"/>
          <w:sz w:val="32"/>
          <w:szCs w:val="32"/>
          <w:u w:val="none"/>
          <w:lang w:eastAsia="zh-CN"/>
        </w:rPr>
        <w:t>支出</w:t>
      </w:r>
      <w:r>
        <w:rPr>
          <w:rFonts w:hint="eastAsia" w:ascii="仿宋_GB2312" w:hAnsi="黑体" w:eastAsia="仿宋_GB2312" w:cs="仿宋_GB2312"/>
          <w:sz w:val="32"/>
          <w:szCs w:val="32"/>
          <w:u w:val="none"/>
        </w:rPr>
        <w:t>（类）检察（款）</w:t>
      </w:r>
      <w:r>
        <w:rPr>
          <w:rFonts w:hint="eastAsia" w:ascii="仿宋_GB2312" w:hAnsi="黑体" w:eastAsia="仿宋_GB2312" w:cs="仿宋_GB2312"/>
          <w:sz w:val="32"/>
          <w:szCs w:val="32"/>
          <w:u w:val="none"/>
          <w:lang w:eastAsia="zh-CN"/>
        </w:rPr>
        <w:t>其他检察支出（项）2023</w:t>
      </w:r>
      <w:r>
        <w:rPr>
          <w:rFonts w:hint="eastAsia" w:ascii="仿宋_GB2312" w:hAnsi="黑体" w:eastAsia="仿宋_GB2312" w:cs="仿宋_GB2312"/>
          <w:sz w:val="32"/>
          <w:szCs w:val="32"/>
          <w:u w:val="none"/>
        </w:rPr>
        <w:t>年预算数为</w:t>
      </w:r>
      <w:r>
        <w:rPr>
          <w:rFonts w:hint="eastAsia" w:ascii="仿宋_GB2312" w:hAnsi="黑体" w:eastAsia="仿宋_GB2312" w:cs="仿宋_GB2312"/>
          <w:sz w:val="32"/>
          <w:szCs w:val="32"/>
          <w:u w:val="none"/>
          <w:lang w:val="en-US" w:eastAsia="zh-CN"/>
        </w:rPr>
        <w:t>400.23</w:t>
      </w:r>
      <w:r>
        <w:rPr>
          <w:rFonts w:hint="eastAsia" w:ascii="仿宋_GB2312" w:hAnsi="黑体" w:eastAsia="仿宋_GB2312" w:cs="仿宋_GB2312"/>
          <w:sz w:val="32"/>
          <w:szCs w:val="32"/>
          <w:u w:val="none"/>
        </w:rPr>
        <w:t>万元，比上年预算数</w:t>
      </w:r>
      <w:r>
        <w:rPr>
          <w:rFonts w:hint="eastAsia" w:ascii="仿宋_GB2312" w:hAnsi="黑体" w:eastAsia="仿宋_GB2312" w:cs="仿宋_GB2312"/>
          <w:sz w:val="32"/>
          <w:szCs w:val="32"/>
          <w:u w:val="none"/>
          <w:lang w:eastAsia="zh-CN"/>
        </w:rPr>
        <w:t>增加</w:t>
      </w:r>
      <w:r>
        <w:rPr>
          <w:rFonts w:hint="eastAsia" w:ascii="仿宋_GB2312" w:hAnsi="黑体" w:eastAsia="仿宋_GB2312" w:cs="仿宋_GB2312"/>
          <w:sz w:val="32"/>
          <w:szCs w:val="32"/>
          <w:u w:val="none"/>
          <w:lang w:val="en-US" w:eastAsia="zh-CN"/>
        </w:rPr>
        <w:t>144.19</w:t>
      </w:r>
      <w:r>
        <w:rPr>
          <w:rFonts w:hint="eastAsia" w:ascii="仿宋_GB2312" w:hAnsi="黑体" w:eastAsia="仿宋_GB2312" w:cs="仿宋_GB2312"/>
          <w:sz w:val="32"/>
          <w:szCs w:val="32"/>
          <w:u w:val="none"/>
        </w:rPr>
        <w:t>万元，主要</w:t>
      </w:r>
      <w:r>
        <w:rPr>
          <w:rFonts w:hint="eastAsia" w:ascii="仿宋_GB2312" w:hAnsi="黑体" w:eastAsia="仿宋_GB2312" w:cs="仿宋_GB2312"/>
          <w:sz w:val="32"/>
          <w:szCs w:val="32"/>
          <w:u w:val="none"/>
          <w:lang w:val="en-US" w:eastAsia="zh-CN"/>
        </w:rPr>
        <w:t>是根据年度工作安排，业务装备费增加。</w:t>
      </w:r>
    </w:p>
    <w:p>
      <w:pPr>
        <w:ind w:firstLine="640" w:firstLineChars="200"/>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2.</w:t>
      </w:r>
      <w:r>
        <w:rPr>
          <w:rFonts w:hint="eastAsia" w:ascii="仿宋_GB2312" w:hAnsi="黑体" w:eastAsia="仿宋_GB2312" w:cs="仿宋_GB2312"/>
          <w:sz w:val="32"/>
          <w:szCs w:val="32"/>
          <w:u w:val="none"/>
          <w:lang w:eastAsia="zh-CN"/>
        </w:rPr>
        <w:t>教育支出（类）进修及培训（</w:t>
      </w:r>
      <w:r>
        <w:rPr>
          <w:rFonts w:hint="eastAsia" w:ascii="仿宋_GB2312" w:hAnsi="黑体" w:eastAsia="仿宋_GB2312" w:cs="仿宋_GB2312"/>
          <w:sz w:val="32"/>
          <w:szCs w:val="32"/>
          <w:u w:val="none"/>
        </w:rPr>
        <w:t>款）</w:t>
      </w:r>
      <w:r>
        <w:rPr>
          <w:rFonts w:hint="eastAsia" w:ascii="仿宋_GB2312" w:hAnsi="黑体" w:eastAsia="仿宋_GB2312" w:cs="仿宋_GB2312"/>
          <w:sz w:val="32"/>
          <w:szCs w:val="32"/>
          <w:u w:val="none"/>
          <w:lang w:eastAsia="zh-CN"/>
        </w:rPr>
        <w:t>培训支出</w:t>
      </w:r>
      <w:r>
        <w:rPr>
          <w:rFonts w:hint="eastAsia" w:ascii="仿宋_GB2312" w:hAnsi="黑体" w:eastAsia="仿宋_GB2312" w:cs="仿宋_GB2312"/>
          <w:sz w:val="32"/>
          <w:szCs w:val="32"/>
          <w:u w:val="none"/>
        </w:rPr>
        <w:t>（项）</w:t>
      </w:r>
      <w:r>
        <w:rPr>
          <w:rFonts w:hint="eastAsia" w:ascii="仿宋_GB2312" w:hAnsi="黑体" w:eastAsia="仿宋_GB2312" w:cs="仿宋_GB2312"/>
          <w:sz w:val="32"/>
          <w:szCs w:val="32"/>
          <w:u w:val="none"/>
          <w:lang w:eastAsia="zh-CN"/>
        </w:rPr>
        <w:t>2023</w:t>
      </w:r>
      <w:r>
        <w:rPr>
          <w:rFonts w:hint="eastAsia" w:ascii="仿宋_GB2312" w:hAnsi="黑体" w:eastAsia="仿宋_GB2312" w:cs="仿宋_GB2312"/>
          <w:sz w:val="32"/>
          <w:szCs w:val="32"/>
          <w:u w:val="none"/>
        </w:rPr>
        <w:t>年预算数为</w:t>
      </w:r>
      <w:r>
        <w:rPr>
          <w:rFonts w:hint="eastAsia" w:ascii="仿宋_GB2312" w:hAnsi="黑体" w:eastAsia="仿宋_GB2312" w:cs="仿宋_GB2312"/>
          <w:sz w:val="32"/>
          <w:szCs w:val="32"/>
          <w:u w:val="none"/>
          <w:lang w:val="en-US" w:eastAsia="zh-CN"/>
        </w:rPr>
        <w:t>1.65</w:t>
      </w:r>
      <w:r>
        <w:rPr>
          <w:rFonts w:hint="eastAsia" w:ascii="仿宋_GB2312" w:hAnsi="黑体" w:eastAsia="仿宋_GB2312" w:cs="仿宋_GB2312"/>
          <w:sz w:val="32"/>
          <w:szCs w:val="32"/>
          <w:u w:val="none"/>
        </w:rPr>
        <w:t>万元，比上年预算数</w:t>
      </w:r>
      <w:r>
        <w:rPr>
          <w:rFonts w:hint="eastAsia" w:ascii="仿宋_GB2312" w:hAnsi="黑体" w:eastAsia="仿宋_GB2312" w:cs="仿宋_GB2312"/>
          <w:sz w:val="32"/>
          <w:szCs w:val="32"/>
          <w:u w:val="none"/>
          <w:lang w:eastAsia="zh-CN"/>
        </w:rPr>
        <w:t>增加</w:t>
      </w:r>
      <w:r>
        <w:rPr>
          <w:rFonts w:hint="eastAsia" w:ascii="仿宋_GB2312" w:hAnsi="黑体" w:eastAsia="仿宋_GB2312" w:cs="仿宋_GB2312"/>
          <w:sz w:val="32"/>
          <w:szCs w:val="32"/>
          <w:u w:val="none"/>
          <w:lang w:val="en-US" w:eastAsia="zh-CN"/>
        </w:rPr>
        <w:t>1.65</w:t>
      </w:r>
      <w:r>
        <w:rPr>
          <w:rFonts w:hint="eastAsia" w:ascii="仿宋_GB2312" w:hAnsi="黑体" w:eastAsia="仿宋_GB2312" w:cs="仿宋_GB2312"/>
          <w:sz w:val="32"/>
          <w:szCs w:val="32"/>
          <w:u w:val="none"/>
        </w:rPr>
        <w:t>万元，主要是根据202</w:t>
      </w:r>
      <w:r>
        <w:rPr>
          <w:rFonts w:hint="eastAsia" w:ascii="仿宋_GB2312" w:hAnsi="黑体" w:eastAsia="仿宋_GB2312" w:cs="仿宋_GB2312"/>
          <w:sz w:val="32"/>
          <w:szCs w:val="32"/>
          <w:u w:val="none"/>
          <w:lang w:val="en-US" w:eastAsia="zh-CN"/>
        </w:rPr>
        <w:t>3</w:t>
      </w:r>
      <w:r>
        <w:rPr>
          <w:rFonts w:hint="eastAsia" w:ascii="仿宋_GB2312" w:hAnsi="黑体" w:eastAsia="仿宋_GB2312" w:cs="仿宋_GB2312"/>
          <w:sz w:val="32"/>
          <w:szCs w:val="32"/>
          <w:u w:val="none"/>
        </w:rPr>
        <w:t>年预算编制工作要求</w:t>
      </w:r>
      <w:r>
        <w:rPr>
          <w:rFonts w:hint="eastAsia" w:ascii="仿宋_GB2312" w:hAnsi="黑体" w:eastAsia="仿宋_GB2312" w:cs="仿宋_GB2312"/>
          <w:sz w:val="32"/>
          <w:szCs w:val="32"/>
          <w:u w:val="none"/>
          <w:lang w:eastAsia="zh-CN"/>
        </w:rPr>
        <w:t>，培训费支出预算调整至该功能科目</w:t>
      </w:r>
      <w:r>
        <w:rPr>
          <w:rFonts w:hint="eastAsia" w:ascii="仿宋_GB2312" w:hAnsi="黑体" w:eastAsia="仿宋_GB2312" w:cs="仿宋_GB2312"/>
          <w:sz w:val="32"/>
          <w:szCs w:val="32"/>
          <w:u w:val="none"/>
        </w:rPr>
        <w:t>。</w:t>
      </w:r>
    </w:p>
    <w:p>
      <w:pPr>
        <w:ind w:firstLine="640" w:firstLineChars="200"/>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lang w:val="en-US" w:eastAsia="zh-CN"/>
        </w:rPr>
        <w:t>3.</w:t>
      </w:r>
      <w:r>
        <w:rPr>
          <w:rFonts w:hint="eastAsia" w:ascii="仿宋_GB2312" w:hAnsi="黑体" w:eastAsia="仿宋_GB2312" w:cs="仿宋_GB2312"/>
          <w:sz w:val="32"/>
          <w:szCs w:val="32"/>
          <w:u w:val="none"/>
        </w:rPr>
        <w:t>社会保障和就业</w:t>
      </w:r>
      <w:r>
        <w:rPr>
          <w:rFonts w:hint="eastAsia" w:ascii="仿宋_GB2312" w:hAnsi="黑体" w:eastAsia="仿宋_GB2312" w:cs="仿宋_GB2312"/>
          <w:sz w:val="32"/>
          <w:szCs w:val="32"/>
          <w:u w:val="none"/>
          <w:lang w:eastAsia="zh-CN"/>
        </w:rPr>
        <w:t>支出</w:t>
      </w:r>
      <w:r>
        <w:rPr>
          <w:rFonts w:hint="eastAsia" w:ascii="仿宋_GB2312" w:hAnsi="黑体" w:eastAsia="仿宋_GB2312" w:cs="仿宋_GB2312"/>
          <w:sz w:val="32"/>
          <w:szCs w:val="32"/>
          <w:u w:val="none"/>
        </w:rPr>
        <w:t>（类）行政事业单位养老支出（款）行政单位离退休（项）</w:t>
      </w:r>
      <w:r>
        <w:rPr>
          <w:rFonts w:hint="eastAsia" w:ascii="仿宋_GB2312" w:hAnsi="黑体" w:eastAsia="仿宋_GB2312" w:cs="仿宋_GB2312"/>
          <w:sz w:val="32"/>
          <w:szCs w:val="32"/>
          <w:u w:val="none"/>
          <w:lang w:eastAsia="zh-CN"/>
        </w:rPr>
        <w:t>2023</w:t>
      </w:r>
      <w:r>
        <w:rPr>
          <w:rFonts w:hint="eastAsia" w:ascii="仿宋_GB2312" w:hAnsi="黑体" w:eastAsia="仿宋_GB2312" w:cs="仿宋_GB2312"/>
          <w:sz w:val="32"/>
          <w:szCs w:val="32"/>
          <w:u w:val="none"/>
        </w:rPr>
        <w:t>年预算数为</w:t>
      </w:r>
      <w:r>
        <w:rPr>
          <w:rFonts w:hint="eastAsia" w:ascii="仿宋_GB2312" w:hAnsi="黑体" w:eastAsia="仿宋_GB2312" w:cs="仿宋_GB2312"/>
          <w:sz w:val="32"/>
          <w:szCs w:val="32"/>
          <w:u w:val="none"/>
          <w:lang w:val="en-US" w:eastAsia="zh-CN"/>
        </w:rPr>
        <w:t>11.92</w:t>
      </w:r>
      <w:r>
        <w:rPr>
          <w:rFonts w:hint="eastAsia" w:ascii="仿宋_GB2312" w:hAnsi="黑体" w:eastAsia="仿宋_GB2312" w:cs="仿宋_GB2312"/>
          <w:sz w:val="32"/>
          <w:szCs w:val="32"/>
          <w:u w:val="none"/>
        </w:rPr>
        <w:t>万元，比上年预算数</w:t>
      </w:r>
      <w:r>
        <w:rPr>
          <w:rFonts w:hint="eastAsia" w:ascii="仿宋_GB2312" w:hAnsi="黑体" w:eastAsia="仿宋_GB2312" w:cs="仿宋_GB2312"/>
          <w:sz w:val="32"/>
          <w:szCs w:val="32"/>
          <w:u w:val="none"/>
          <w:lang w:eastAsia="zh-CN"/>
        </w:rPr>
        <w:t>减少</w:t>
      </w:r>
      <w:r>
        <w:rPr>
          <w:rFonts w:hint="eastAsia" w:ascii="仿宋_GB2312" w:hAnsi="黑体" w:eastAsia="仿宋_GB2312" w:cs="仿宋_GB2312"/>
          <w:sz w:val="32"/>
          <w:szCs w:val="32"/>
          <w:u w:val="none"/>
          <w:lang w:val="en-US" w:eastAsia="zh-CN"/>
        </w:rPr>
        <w:t>1.5</w:t>
      </w:r>
      <w:r>
        <w:rPr>
          <w:rFonts w:hint="eastAsia" w:ascii="仿宋_GB2312" w:hAnsi="黑体" w:eastAsia="仿宋_GB2312" w:cs="仿宋_GB2312"/>
          <w:sz w:val="32"/>
          <w:szCs w:val="32"/>
          <w:u w:val="none"/>
        </w:rPr>
        <w:t>万元，主要是离休人员工资调整，单位离休人员经费预算</w:t>
      </w:r>
      <w:r>
        <w:rPr>
          <w:rFonts w:hint="eastAsia" w:ascii="仿宋_GB2312" w:hAnsi="黑体" w:eastAsia="仿宋_GB2312" w:cs="仿宋_GB2312"/>
          <w:sz w:val="32"/>
          <w:szCs w:val="32"/>
          <w:u w:val="none"/>
          <w:lang w:eastAsia="zh-CN"/>
        </w:rPr>
        <w:t>减少</w:t>
      </w:r>
      <w:r>
        <w:rPr>
          <w:rFonts w:hint="eastAsia" w:ascii="仿宋_GB2312" w:hAnsi="黑体" w:eastAsia="仿宋_GB2312" w:cs="仿宋_GB2312"/>
          <w:sz w:val="32"/>
          <w:szCs w:val="32"/>
          <w:u w:val="none"/>
        </w:rPr>
        <w:t>。</w:t>
      </w:r>
    </w:p>
    <w:p>
      <w:pPr>
        <w:ind w:firstLine="640" w:firstLineChars="200"/>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社会保障和就业</w:t>
      </w:r>
      <w:r>
        <w:rPr>
          <w:rFonts w:hint="eastAsia" w:ascii="仿宋_GB2312" w:hAnsi="黑体" w:eastAsia="仿宋_GB2312" w:cs="仿宋_GB2312"/>
          <w:sz w:val="32"/>
          <w:szCs w:val="32"/>
          <w:u w:val="none"/>
          <w:lang w:eastAsia="zh-CN"/>
        </w:rPr>
        <w:t>支出</w:t>
      </w:r>
      <w:r>
        <w:rPr>
          <w:rFonts w:hint="eastAsia" w:ascii="仿宋_GB2312" w:hAnsi="黑体" w:eastAsia="仿宋_GB2312" w:cs="仿宋_GB2312"/>
          <w:sz w:val="32"/>
          <w:szCs w:val="32"/>
          <w:u w:val="none"/>
        </w:rPr>
        <w:t>（类）行政事业单位养老支出（款）机关事业单位基本养老保险缴费支出（项）</w:t>
      </w:r>
      <w:r>
        <w:rPr>
          <w:rFonts w:hint="eastAsia" w:ascii="仿宋_GB2312" w:hAnsi="黑体" w:eastAsia="仿宋_GB2312" w:cs="仿宋_GB2312"/>
          <w:sz w:val="32"/>
          <w:szCs w:val="32"/>
          <w:u w:val="none"/>
          <w:lang w:eastAsia="zh-CN"/>
        </w:rPr>
        <w:t>2023</w:t>
      </w:r>
      <w:r>
        <w:rPr>
          <w:rFonts w:hint="eastAsia" w:ascii="仿宋_GB2312" w:hAnsi="黑体" w:eastAsia="仿宋_GB2312" w:cs="仿宋_GB2312"/>
          <w:sz w:val="32"/>
          <w:szCs w:val="32"/>
          <w:u w:val="none"/>
        </w:rPr>
        <w:t>年预算数为</w:t>
      </w:r>
      <w:r>
        <w:rPr>
          <w:rFonts w:hint="eastAsia" w:ascii="仿宋_GB2312" w:hAnsi="黑体" w:eastAsia="仿宋_GB2312" w:cs="仿宋_GB2312"/>
          <w:sz w:val="32"/>
          <w:szCs w:val="32"/>
          <w:u w:val="none"/>
          <w:lang w:val="en-US" w:eastAsia="zh-CN"/>
        </w:rPr>
        <w:t>195.58</w:t>
      </w:r>
      <w:r>
        <w:rPr>
          <w:rFonts w:hint="eastAsia" w:ascii="仿宋_GB2312" w:hAnsi="黑体" w:eastAsia="仿宋_GB2312" w:cs="仿宋_GB2312"/>
          <w:sz w:val="32"/>
          <w:szCs w:val="32"/>
          <w:u w:val="none"/>
        </w:rPr>
        <w:t>万元，比上年预算数</w:t>
      </w:r>
      <w:r>
        <w:rPr>
          <w:rFonts w:hint="eastAsia" w:ascii="仿宋_GB2312" w:hAnsi="黑体" w:eastAsia="仿宋_GB2312" w:cs="仿宋_GB2312"/>
          <w:sz w:val="32"/>
          <w:szCs w:val="32"/>
          <w:u w:val="none"/>
          <w:lang w:eastAsia="zh-CN"/>
        </w:rPr>
        <w:t>增加</w:t>
      </w:r>
      <w:r>
        <w:rPr>
          <w:rFonts w:hint="eastAsia" w:ascii="仿宋_GB2312" w:hAnsi="黑体" w:eastAsia="仿宋_GB2312" w:cs="仿宋_GB2312"/>
          <w:sz w:val="32"/>
          <w:szCs w:val="32"/>
          <w:u w:val="none"/>
          <w:lang w:val="en-US" w:eastAsia="zh-CN"/>
        </w:rPr>
        <w:t>34.18</w:t>
      </w:r>
      <w:r>
        <w:rPr>
          <w:rFonts w:hint="eastAsia" w:ascii="仿宋_GB2312" w:hAnsi="黑体" w:eastAsia="仿宋_GB2312" w:cs="仿宋_GB2312"/>
          <w:sz w:val="32"/>
          <w:szCs w:val="32"/>
          <w:u w:val="none"/>
        </w:rPr>
        <w:t>万元，主要是</w:t>
      </w:r>
      <w:r>
        <w:rPr>
          <w:rFonts w:hint="eastAsia" w:ascii="仿宋_GB2312" w:hAnsi="黑体" w:eastAsia="仿宋_GB2312" w:cs="仿宋_GB2312"/>
          <w:sz w:val="32"/>
          <w:szCs w:val="32"/>
          <w:u w:val="none"/>
          <w:lang w:eastAsia="zh-CN"/>
        </w:rPr>
        <w:t>人员变动及</w:t>
      </w:r>
      <w:r>
        <w:rPr>
          <w:rFonts w:hint="eastAsia" w:ascii="仿宋_GB2312" w:hAnsi="黑体" w:eastAsia="仿宋_GB2312" w:cs="仿宋_GB2312"/>
          <w:sz w:val="32"/>
          <w:szCs w:val="32"/>
          <w:u w:val="none"/>
        </w:rPr>
        <w:t>职工养老缴费基数</w:t>
      </w:r>
      <w:r>
        <w:rPr>
          <w:rFonts w:hint="eastAsia" w:ascii="仿宋_GB2312" w:hAnsi="黑体" w:eastAsia="仿宋_GB2312" w:cs="仿宋_GB2312"/>
          <w:sz w:val="32"/>
          <w:szCs w:val="32"/>
          <w:u w:val="none"/>
          <w:lang w:eastAsia="zh-CN"/>
        </w:rPr>
        <w:t>调整</w:t>
      </w:r>
      <w:r>
        <w:rPr>
          <w:rFonts w:hint="eastAsia" w:ascii="仿宋_GB2312" w:hAnsi="黑体" w:eastAsia="仿宋_GB2312" w:cs="仿宋_GB2312"/>
          <w:sz w:val="32"/>
          <w:szCs w:val="32"/>
          <w:u w:val="none"/>
        </w:rPr>
        <w:t>，导致基本养老保险预算</w:t>
      </w:r>
      <w:r>
        <w:rPr>
          <w:rFonts w:hint="eastAsia" w:ascii="仿宋_GB2312" w:hAnsi="黑体" w:eastAsia="仿宋_GB2312" w:cs="仿宋_GB2312"/>
          <w:sz w:val="32"/>
          <w:szCs w:val="32"/>
          <w:u w:val="none"/>
          <w:lang w:eastAsia="zh-CN"/>
        </w:rPr>
        <w:t>增加</w:t>
      </w:r>
      <w:r>
        <w:rPr>
          <w:rFonts w:hint="eastAsia" w:ascii="仿宋_GB2312" w:hAnsi="黑体" w:eastAsia="仿宋_GB2312" w:cs="仿宋_GB2312"/>
          <w:sz w:val="32"/>
          <w:szCs w:val="32"/>
          <w:u w:val="none"/>
        </w:rPr>
        <w:t>。</w:t>
      </w:r>
    </w:p>
    <w:p>
      <w:pPr>
        <w:ind w:firstLine="640" w:firstLineChars="200"/>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社会保障和就业</w:t>
      </w:r>
      <w:r>
        <w:rPr>
          <w:rFonts w:hint="eastAsia" w:ascii="仿宋_GB2312" w:hAnsi="黑体" w:eastAsia="仿宋_GB2312" w:cs="仿宋_GB2312"/>
          <w:sz w:val="32"/>
          <w:szCs w:val="32"/>
          <w:u w:val="none"/>
          <w:lang w:eastAsia="zh-CN"/>
        </w:rPr>
        <w:t>支出</w:t>
      </w:r>
      <w:r>
        <w:rPr>
          <w:rFonts w:hint="eastAsia" w:ascii="仿宋_GB2312" w:hAnsi="黑体" w:eastAsia="仿宋_GB2312" w:cs="仿宋_GB2312"/>
          <w:sz w:val="32"/>
          <w:szCs w:val="32"/>
          <w:u w:val="none"/>
        </w:rPr>
        <w:t>（类）行政事业单位养老支出（款）机关事业单位</w:t>
      </w:r>
      <w:r>
        <w:rPr>
          <w:rFonts w:hint="eastAsia" w:ascii="仿宋_GB2312" w:hAnsi="黑体" w:eastAsia="仿宋_GB2312" w:cs="仿宋_GB2312"/>
          <w:sz w:val="32"/>
          <w:szCs w:val="32"/>
          <w:u w:val="none"/>
          <w:lang w:eastAsia="zh-CN"/>
        </w:rPr>
        <w:t>职业年金</w:t>
      </w:r>
      <w:r>
        <w:rPr>
          <w:rFonts w:hint="eastAsia" w:ascii="仿宋_GB2312" w:hAnsi="黑体" w:eastAsia="仿宋_GB2312" w:cs="仿宋_GB2312"/>
          <w:sz w:val="32"/>
          <w:szCs w:val="32"/>
          <w:u w:val="none"/>
        </w:rPr>
        <w:t>缴费支出（项）</w:t>
      </w:r>
      <w:r>
        <w:rPr>
          <w:rFonts w:hint="eastAsia" w:ascii="仿宋_GB2312" w:hAnsi="黑体" w:eastAsia="仿宋_GB2312" w:cs="仿宋_GB2312"/>
          <w:sz w:val="32"/>
          <w:szCs w:val="32"/>
          <w:u w:val="none"/>
          <w:lang w:eastAsia="zh-CN"/>
        </w:rPr>
        <w:t>2023</w:t>
      </w:r>
      <w:r>
        <w:rPr>
          <w:rFonts w:hint="eastAsia" w:ascii="仿宋_GB2312" w:hAnsi="黑体" w:eastAsia="仿宋_GB2312" w:cs="仿宋_GB2312"/>
          <w:sz w:val="32"/>
          <w:szCs w:val="32"/>
          <w:u w:val="none"/>
        </w:rPr>
        <w:t>年预算数为</w:t>
      </w:r>
      <w:r>
        <w:rPr>
          <w:rFonts w:hint="eastAsia" w:ascii="仿宋_GB2312" w:hAnsi="黑体" w:eastAsia="仿宋_GB2312" w:cs="仿宋_GB2312"/>
          <w:sz w:val="32"/>
          <w:szCs w:val="32"/>
          <w:u w:val="none"/>
          <w:lang w:val="en-US" w:eastAsia="zh-CN"/>
        </w:rPr>
        <w:t>122.2</w:t>
      </w:r>
      <w:r>
        <w:rPr>
          <w:rFonts w:hint="eastAsia" w:ascii="仿宋_GB2312" w:hAnsi="黑体" w:eastAsia="仿宋_GB2312" w:cs="仿宋_GB2312"/>
          <w:sz w:val="32"/>
          <w:szCs w:val="32"/>
          <w:u w:val="none"/>
        </w:rPr>
        <w:t>万元，比上年预算数</w:t>
      </w:r>
      <w:r>
        <w:rPr>
          <w:rFonts w:hint="eastAsia" w:ascii="仿宋_GB2312" w:hAnsi="黑体" w:eastAsia="仿宋_GB2312" w:cs="仿宋_GB2312"/>
          <w:sz w:val="32"/>
          <w:szCs w:val="32"/>
          <w:u w:val="none"/>
          <w:lang w:eastAsia="zh-CN"/>
        </w:rPr>
        <w:t>增加</w:t>
      </w:r>
      <w:r>
        <w:rPr>
          <w:rFonts w:hint="eastAsia" w:ascii="仿宋_GB2312" w:hAnsi="黑体" w:eastAsia="仿宋_GB2312" w:cs="仿宋_GB2312"/>
          <w:sz w:val="32"/>
          <w:szCs w:val="32"/>
          <w:u w:val="none"/>
          <w:lang w:val="en-US" w:eastAsia="zh-CN"/>
        </w:rPr>
        <w:t>122.2</w:t>
      </w:r>
      <w:r>
        <w:rPr>
          <w:rFonts w:hint="eastAsia" w:ascii="仿宋_GB2312" w:hAnsi="黑体" w:eastAsia="仿宋_GB2312" w:cs="仿宋_GB2312"/>
          <w:sz w:val="32"/>
          <w:szCs w:val="32"/>
          <w:u w:val="none"/>
        </w:rPr>
        <w:t>万元，主要是</w:t>
      </w:r>
      <w:r>
        <w:rPr>
          <w:rFonts w:hint="eastAsia" w:ascii="仿宋_GB2312" w:hAnsi="黑体" w:eastAsia="仿宋_GB2312" w:cs="仿宋_GB2312"/>
          <w:sz w:val="32"/>
          <w:szCs w:val="32"/>
          <w:u w:val="none"/>
          <w:lang w:eastAsia="zh-CN"/>
        </w:rPr>
        <w:t>根据社保相关文件要求，职业年金单位缴费</w:t>
      </w:r>
      <w:r>
        <w:rPr>
          <w:rFonts w:hint="eastAsia" w:ascii="仿宋_GB2312" w:hAnsi="黑体" w:eastAsia="仿宋_GB2312" w:cs="仿宋_GB2312"/>
          <w:sz w:val="32"/>
          <w:szCs w:val="32"/>
          <w:u w:val="none"/>
          <w:lang w:val="en-US" w:eastAsia="zh-CN"/>
        </w:rPr>
        <w:t>2023年纳入部门预算中</w:t>
      </w:r>
      <w:r>
        <w:rPr>
          <w:rFonts w:hint="eastAsia" w:ascii="仿宋_GB2312" w:hAnsi="黑体" w:eastAsia="仿宋_GB2312" w:cs="仿宋_GB2312"/>
          <w:sz w:val="32"/>
          <w:szCs w:val="32"/>
          <w:u w:val="none"/>
        </w:rPr>
        <w:t>。</w:t>
      </w:r>
    </w:p>
    <w:p>
      <w:pPr>
        <w:ind w:firstLine="640" w:firstLineChars="200"/>
        <w:rPr>
          <w:rFonts w:hint="eastAsia" w:ascii="仿宋_GB2312" w:hAnsi="黑体" w:eastAsia="仿宋_GB2312" w:cs="仿宋_GB2312"/>
          <w:sz w:val="32"/>
          <w:szCs w:val="32"/>
          <w:u w:val="none"/>
          <w:lang w:val="en-US" w:eastAsia="zh-CN"/>
        </w:rPr>
      </w:pPr>
      <w:r>
        <w:rPr>
          <w:rFonts w:hint="eastAsia" w:ascii="仿宋_GB2312" w:hAnsi="黑体" w:eastAsia="仿宋_GB2312" w:cs="仿宋_GB2312"/>
          <w:sz w:val="32"/>
          <w:szCs w:val="32"/>
          <w:u w:val="none"/>
        </w:rPr>
        <w:t>社会保障和就业</w:t>
      </w:r>
      <w:r>
        <w:rPr>
          <w:rFonts w:hint="eastAsia" w:ascii="仿宋_GB2312" w:hAnsi="黑体" w:eastAsia="仿宋_GB2312" w:cs="仿宋_GB2312"/>
          <w:sz w:val="32"/>
          <w:szCs w:val="32"/>
          <w:u w:val="none"/>
          <w:lang w:eastAsia="zh-CN"/>
        </w:rPr>
        <w:t>支出</w:t>
      </w:r>
      <w:r>
        <w:rPr>
          <w:rFonts w:hint="eastAsia" w:ascii="仿宋_GB2312" w:hAnsi="黑体" w:eastAsia="仿宋_GB2312" w:cs="仿宋_GB2312"/>
          <w:sz w:val="32"/>
          <w:szCs w:val="32"/>
          <w:u w:val="none"/>
        </w:rPr>
        <w:t>（类）抚恤（款）其他优抚支出（项）</w:t>
      </w:r>
      <w:r>
        <w:rPr>
          <w:rFonts w:hint="eastAsia" w:ascii="仿宋_GB2312" w:hAnsi="黑体" w:eastAsia="仿宋_GB2312" w:cs="仿宋_GB2312"/>
          <w:sz w:val="32"/>
          <w:szCs w:val="32"/>
          <w:u w:val="none"/>
          <w:lang w:eastAsia="zh-CN"/>
        </w:rPr>
        <w:t>2023</w:t>
      </w:r>
      <w:r>
        <w:rPr>
          <w:rFonts w:hint="eastAsia" w:ascii="仿宋_GB2312" w:hAnsi="黑体" w:eastAsia="仿宋_GB2312" w:cs="仿宋_GB2312"/>
          <w:sz w:val="32"/>
          <w:szCs w:val="32"/>
          <w:u w:val="none"/>
        </w:rPr>
        <w:t>年预算数为</w:t>
      </w:r>
      <w:r>
        <w:rPr>
          <w:rFonts w:hint="eastAsia" w:ascii="仿宋_GB2312" w:hAnsi="黑体" w:eastAsia="仿宋_GB2312" w:cs="仿宋_GB2312"/>
          <w:sz w:val="32"/>
          <w:szCs w:val="32"/>
          <w:u w:val="none"/>
          <w:lang w:val="en-US" w:eastAsia="zh-CN"/>
        </w:rPr>
        <w:t>0.64</w:t>
      </w:r>
      <w:r>
        <w:rPr>
          <w:rFonts w:hint="eastAsia" w:ascii="仿宋_GB2312" w:hAnsi="黑体" w:eastAsia="仿宋_GB2312" w:cs="仿宋_GB2312"/>
          <w:sz w:val="32"/>
          <w:szCs w:val="32"/>
          <w:u w:val="none"/>
        </w:rPr>
        <w:t>万元，比上年预算数</w:t>
      </w:r>
      <w:r>
        <w:rPr>
          <w:rFonts w:hint="eastAsia" w:ascii="仿宋_GB2312" w:hAnsi="黑体" w:eastAsia="仿宋_GB2312" w:cs="仿宋_GB2312"/>
          <w:sz w:val="32"/>
          <w:szCs w:val="32"/>
          <w:u w:val="none"/>
          <w:lang w:eastAsia="zh-CN"/>
        </w:rPr>
        <w:t>减少</w:t>
      </w:r>
      <w:r>
        <w:rPr>
          <w:rFonts w:hint="eastAsia" w:ascii="仿宋_GB2312" w:hAnsi="黑体" w:eastAsia="仿宋_GB2312" w:cs="仿宋_GB2312"/>
          <w:sz w:val="32"/>
          <w:szCs w:val="32"/>
          <w:u w:val="none"/>
          <w:lang w:val="en-US" w:eastAsia="zh-CN"/>
        </w:rPr>
        <w:t>0.32万元，主要是遗属人员变动导致该笔预算减少</w:t>
      </w:r>
      <w:r>
        <w:rPr>
          <w:rFonts w:hint="eastAsia" w:ascii="仿宋_GB2312" w:hAnsi="黑体" w:eastAsia="仿宋_GB2312" w:cs="仿宋_GB2312"/>
          <w:sz w:val="32"/>
          <w:szCs w:val="32"/>
          <w:u w:val="none"/>
        </w:rPr>
        <w:t>。</w:t>
      </w:r>
    </w:p>
    <w:p>
      <w:pPr>
        <w:ind w:firstLine="640" w:firstLineChars="200"/>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3. 卫生健康</w:t>
      </w:r>
      <w:r>
        <w:rPr>
          <w:rFonts w:hint="eastAsia" w:ascii="仿宋_GB2312" w:hAnsi="黑体" w:eastAsia="仿宋_GB2312" w:cs="仿宋_GB2312"/>
          <w:sz w:val="32"/>
          <w:szCs w:val="32"/>
          <w:u w:val="none"/>
          <w:lang w:eastAsia="zh-CN"/>
        </w:rPr>
        <w:t>支出</w:t>
      </w:r>
      <w:r>
        <w:rPr>
          <w:rFonts w:hint="eastAsia" w:ascii="仿宋_GB2312" w:hAnsi="黑体" w:eastAsia="仿宋_GB2312" w:cs="仿宋_GB2312"/>
          <w:sz w:val="32"/>
          <w:szCs w:val="32"/>
          <w:u w:val="none"/>
        </w:rPr>
        <w:t>（类）行政事业单位医疗（款）行政单位医疗（项）</w:t>
      </w:r>
      <w:r>
        <w:rPr>
          <w:rFonts w:hint="eastAsia" w:ascii="仿宋_GB2312" w:hAnsi="黑体" w:eastAsia="仿宋_GB2312" w:cs="仿宋_GB2312"/>
          <w:sz w:val="32"/>
          <w:szCs w:val="32"/>
          <w:u w:val="none"/>
          <w:lang w:eastAsia="zh-CN"/>
        </w:rPr>
        <w:t>2023</w:t>
      </w:r>
      <w:r>
        <w:rPr>
          <w:rFonts w:hint="eastAsia" w:ascii="仿宋_GB2312" w:hAnsi="黑体" w:eastAsia="仿宋_GB2312" w:cs="仿宋_GB2312"/>
          <w:sz w:val="32"/>
          <w:szCs w:val="32"/>
          <w:u w:val="none"/>
        </w:rPr>
        <w:t>年预算数为</w:t>
      </w:r>
      <w:r>
        <w:rPr>
          <w:rFonts w:hint="eastAsia" w:ascii="仿宋_GB2312" w:hAnsi="黑体" w:eastAsia="仿宋_GB2312" w:cs="仿宋_GB2312"/>
          <w:sz w:val="32"/>
          <w:szCs w:val="32"/>
          <w:u w:val="none"/>
          <w:lang w:val="en-US" w:eastAsia="zh-CN"/>
        </w:rPr>
        <w:t>91.44</w:t>
      </w:r>
      <w:r>
        <w:rPr>
          <w:rFonts w:hint="eastAsia" w:ascii="仿宋_GB2312" w:hAnsi="黑体" w:eastAsia="仿宋_GB2312" w:cs="仿宋_GB2312"/>
          <w:sz w:val="32"/>
          <w:szCs w:val="32"/>
          <w:u w:val="none"/>
        </w:rPr>
        <w:t>万元，比上年预算数</w:t>
      </w:r>
      <w:r>
        <w:rPr>
          <w:rFonts w:hint="eastAsia" w:ascii="仿宋_GB2312" w:hAnsi="黑体" w:eastAsia="仿宋_GB2312" w:cs="仿宋_GB2312"/>
          <w:sz w:val="32"/>
          <w:szCs w:val="32"/>
          <w:u w:val="none"/>
          <w:lang w:eastAsia="zh-CN"/>
        </w:rPr>
        <w:t>增加</w:t>
      </w:r>
      <w:r>
        <w:rPr>
          <w:rFonts w:hint="eastAsia" w:ascii="仿宋_GB2312" w:hAnsi="黑体" w:eastAsia="仿宋_GB2312" w:cs="仿宋_GB2312"/>
          <w:sz w:val="32"/>
          <w:szCs w:val="32"/>
          <w:u w:val="none"/>
          <w:lang w:val="en-US" w:eastAsia="zh-CN"/>
        </w:rPr>
        <w:t>5.69</w:t>
      </w:r>
      <w:r>
        <w:rPr>
          <w:rFonts w:hint="eastAsia" w:ascii="仿宋_GB2312" w:hAnsi="黑体" w:eastAsia="仿宋_GB2312" w:cs="仿宋_GB2312"/>
          <w:sz w:val="32"/>
          <w:szCs w:val="32"/>
          <w:u w:val="none"/>
        </w:rPr>
        <w:t>万元，主要是</w:t>
      </w:r>
      <w:r>
        <w:rPr>
          <w:rFonts w:hint="eastAsia" w:ascii="仿宋_GB2312" w:hAnsi="黑体" w:eastAsia="仿宋_GB2312" w:cs="仿宋_GB2312"/>
          <w:sz w:val="32"/>
          <w:szCs w:val="32"/>
          <w:u w:val="none"/>
          <w:lang w:eastAsia="zh-CN"/>
        </w:rPr>
        <w:t>人员变动及社保</w:t>
      </w:r>
      <w:r>
        <w:rPr>
          <w:rFonts w:hint="eastAsia" w:ascii="仿宋_GB2312" w:hAnsi="黑体" w:eastAsia="仿宋_GB2312" w:cs="仿宋_GB2312"/>
          <w:sz w:val="32"/>
          <w:szCs w:val="32"/>
          <w:u w:val="none"/>
        </w:rPr>
        <w:t>缴费基数</w:t>
      </w:r>
      <w:r>
        <w:rPr>
          <w:rFonts w:hint="eastAsia" w:ascii="仿宋_GB2312" w:hAnsi="黑体" w:eastAsia="仿宋_GB2312" w:cs="仿宋_GB2312"/>
          <w:sz w:val="32"/>
          <w:szCs w:val="32"/>
          <w:u w:val="none"/>
          <w:lang w:eastAsia="zh-CN"/>
        </w:rPr>
        <w:t>调整</w:t>
      </w:r>
      <w:r>
        <w:rPr>
          <w:rFonts w:hint="eastAsia" w:ascii="仿宋_GB2312" w:hAnsi="黑体" w:eastAsia="仿宋_GB2312" w:cs="仿宋_GB2312"/>
          <w:sz w:val="32"/>
          <w:szCs w:val="32"/>
          <w:u w:val="none"/>
        </w:rPr>
        <w:t>，导致医疗保险相应</w:t>
      </w:r>
      <w:r>
        <w:rPr>
          <w:rFonts w:hint="eastAsia" w:ascii="仿宋_GB2312" w:hAnsi="黑体" w:eastAsia="仿宋_GB2312" w:cs="仿宋_GB2312"/>
          <w:sz w:val="32"/>
          <w:szCs w:val="32"/>
          <w:u w:val="none"/>
          <w:lang w:eastAsia="zh-CN"/>
        </w:rPr>
        <w:t>增加</w:t>
      </w:r>
      <w:r>
        <w:rPr>
          <w:rFonts w:hint="eastAsia" w:ascii="仿宋_GB2312" w:hAnsi="黑体" w:eastAsia="仿宋_GB2312" w:cs="仿宋_GB2312"/>
          <w:sz w:val="32"/>
          <w:szCs w:val="32"/>
          <w:u w:val="none"/>
        </w:rPr>
        <w:t>。</w:t>
      </w:r>
    </w:p>
    <w:p>
      <w:pPr>
        <w:ind w:firstLine="640" w:firstLineChars="200"/>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卫生健康</w:t>
      </w:r>
      <w:r>
        <w:rPr>
          <w:rFonts w:hint="eastAsia" w:ascii="仿宋_GB2312" w:hAnsi="黑体" w:eastAsia="仿宋_GB2312" w:cs="仿宋_GB2312"/>
          <w:sz w:val="32"/>
          <w:szCs w:val="32"/>
          <w:u w:val="none"/>
          <w:lang w:eastAsia="zh-CN"/>
        </w:rPr>
        <w:t>支出</w:t>
      </w:r>
      <w:r>
        <w:rPr>
          <w:rFonts w:hint="eastAsia" w:ascii="仿宋_GB2312" w:hAnsi="黑体" w:eastAsia="仿宋_GB2312" w:cs="仿宋_GB2312"/>
          <w:sz w:val="32"/>
          <w:szCs w:val="32"/>
          <w:u w:val="none"/>
        </w:rPr>
        <w:t>（类）行政事业单位医疗（款）公务员医疗补助（项）</w:t>
      </w:r>
      <w:r>
        <w:rPr>
          <w:rFonts w:hint="eastAsia" w:ascii="仿宋_GB2312" w:hAnsi="黑体" w:eastAsia="仿宋_GB2312" w:cs="仿宋_GB2312"/>
          <w:sz w:val="32"/>
          <w:szCs w:val="32"/>
          <w:u w:val="none"/>
          <w:lang w:eastAsia="zh-CN"/>
        </w:rPr>
        <w:t>2023</w:t>
      </w:r>
      <w:r>
        <w:rPr>
          <w:rFonts w:hint="eastAsia" w:ascii="仿宋_GB2312" w:hAnsi="黑体" w:eastAsia="仿宋_GB2312" w:cs="仿宋_GB2312"/>
          <w:sz w:val="32"/>
          <w:szCs w:val="32"/>
          <w:u w:val="none"/>
        </w:rPr>
        <w:t>年预算数为</w:t>
      </w:r>
      <w:r>
        <w:rPr>
          <w:rFonts w:hint="eastAsia" w:ascii="仿宋_GB2312" w:hAnsi="黑体" w:eastAsia="仿宋_GB2312" w:cs="仿宋_GB2312"/>
          <w:sz w:val="32"/>
          <w:szCs w:val="32"/>
          <w:u w:val="none"/>
          <w:lang w:val="en-US" w:eastAsia="zh-CN"/>
        </w:rPr>
        <w:t>154.08</w:t>
      </w:r>
      <w:r>
        <w:rPr>
          <w:rFonts w:hint="eastAsia" w:ascii="仿宋_GB2312" w:hAnsi="黑体" w:eastAsia="仿宋_GB2312" w:cs="仿宋_GB2312"/>
          <w:sz w:val="32"/>
          <w:szCs w:val="32"/>
          <w:u w:val="none"/>
        </w:rPr>
        <w:t>万元，比上年预算数</w:t>
      </w:r>
      <w:r>
        <w:rPr>
          <w:rFonts w:hint="eastAsia" w:ascii="仿宋_GB2312" w:hAnsi="黑体" w:eastAsia="仿宋_GB2312" w:cs="仿宋_GB2312"/>
          <w:sz w:val="32"/>
          <w:szCs w:val="32"/>
          <w:u w:val="none"/>
          <w:lang w:eastAsia="zh-CN"/>
        </w:rPr>
        <w:t>增加</w:t>
      </w:r>
      <w:r>
        <w:rPr>
          <w:rFonts w:hint="eastAsia" w:ascii="仿宋_GB2312" w:hAnsi="黑体" w:eastAsia="仿宋_GB2312" w:cs="仿宋_GB2312"/>
          <w:sz w:val="32"/>
          <w:szCs w:val="32"/>
          <w:u w:val="none"/>
          <w:lang w:val="en-US" w:eastAsia="zh-CN"/>
        </w:rPr>
        <w:t>33.67</w:t>
      </w:r>
      <w:r>
        <w:rPr>
          <w:rFonts w:hint="eastAsia" w:ascii="仿宋_GB2312" w:hAnsi="黑体" w:eastAsia="仿宋_GB2312" w:cs="仿宋_GB2312"/>
          <w:sz w:val="32"/>
          <w:szCs w:val="32"/>
          <w:u w:val="none"/>
        </w:rPr>
        <w:t>万元，主要是人员变动</w:t>
      </w:r>
      <w:r>
        <w:rPr>
          <w:rFonts w:hint="eastAsia" w:ascii="仿宋_GB2312" w:hAnsi="黑体" w:eastAsia="仿宋_GB2312" w:cs="仿宋_GB2312"/>
          <w:sz w:val="32"/>
          <w:szCs w:val="32"/>
          <w:u w:val="none"/>
          <w:lang w:eastAsia="zh-CN"/>
        </w:rPr>
        <w:t>及</w:t>
      </w:r>
      <w:r>
        <w:rPr>
          <w:rFonts w:hint="eastAsia" w:ascii="仿宋_GB2312" w:hAnsi="黑体" w:eastAsia="仿宋_GB2312" w:cs="仿宋_GB2312"/>
          <w:sz w:val="32"/>
          <w:szCs w:val="32"/>
          <w:u w:val="none"/>
        </w:rPr>
        <w:t>公务员医疗补助基数</w:t>
      </w:r>
      <w:r>
        <w:rPr>
          <w:rFonts w:hint="eastAsia" w:ascii="仿宋_GB2312" w:hAnsi="黑体" w:eastAsia="仿宋_GB2312" w:cs="仿宋_GB2312"/>
          <w:sz w:val="32"/>
          <w:szCs w:val="32"/>
          <w:u w:val="none"/>
          <w:lang w:eastAsia="zh-CN"/>
        </w:rPr>
        <w:t>调整</w:t>
      </w:r>
      <w:r>
        <w:rPr>
          <w:rFonts w:hint="eastAsia" w:ascii="仿宋_GB2312" w:hAnsi="黑体" w:eastAsia="仿宋_GB2312" w:cs="仿宋_GB2312"/>
          <w:sz w:val="32"/>
          <w:szCs w:val="32"/>
          <w:u w:val="none"/>
        </w:rPr>
        <w:t>，公务员医疗补助预算</w:t>
      </w:r>
      <w:r>
        <w:rPr>
          <w:rFonts w:hint="eastAsia" w:ascii="仿宋_GB2312" w:hAnsi="黑体" w:eastAsia="仿宋_GB2312" w:cs="仿宋_GB2312"/>
          <w:sz w:val="32"/>
          <w:szCs w:val="32"/>
          <w:u w:val="none"/>
          <w:lang w:eastAsia="zh-CN"/>
        </w:rPr>
        <w:t>增加</w:t>
      </w:r>
      <w:r>
        <w:rPr>
          <w:rFonts w:hint="eastAsia" w:ascii="仿宋_GB2312" w:hAnsi="黑体" w:eastAsia="仿宋_GB2312" w:cs="仿宋_GB2312"/>
          <w:sz w:val="32"/>
          <w:szCs w:val="32"/>
          <w:u w:val="none"/>
        </w:rPr>
        <w:t>。</w:t>
      </w:r>
    </w:p>
    <w:p>
      <w:pPr>
        <w:ind w:firstLine="640" w:firstLineChars="200"/>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4. 住房保障</w:t>
      </w:r>
      <w:r>
        <w:rPr>
          <w:rFonts w:hint="eastAsia" w:ascii="仿宋_GB2312" w:hAnsi="黑体" w:eastAsia="仿宋_GB2312" w:cs="仿宋_GB2312"/>
          <w:sz w:val="32"/>
          <w:szCs w:val="32"/>
          <w:u w:val="none"/>
          <w:lang w:eastAsia="zh-CN"/>
        </w:rPr>
        <w:t>支出</w:t>
      </w:r>
      <w:r>
        <w:rPr>
          <w:rFonts w:hint="eastAsia" w:ascii="仿宋_GB2312" w:hAnsi="黑体" w:eastAsia="仿宋_GB2312" w:cs="仿宋_GB2312"/>
          <w:sz w:val="32"/>
          <w:szCs w:val="32"/>
          <w:u w:val="none"/>
        </w:rPr>
        <w:t>（类）住房改革支出（款）住房公积金（项）</w:t>
      </w:r>
      <w:r>
        <w:rPr>
          <w:rFonts w:hint="eastAsia" w:ascii="仿宋_GB2312" w:hAnsi="黑体" w:eastAsia="仿宋_GB2312" w:cs="仿宋_GB2312"/>
          <w:sz w:val="32"/>
          <w:szCs w:val="32"/>
          <w:u w:val="none"/>
          <w:lang w:eastAsia="zh-CN"/>
        </w:rPr>
        <w:t>2023</w:t>
      </w:r>
      <w:r>
        <w:rPr>
          <w:rFonts w:hint="eastAsia" w:ascii="仿宋_GB2312" w:hAnsi="黑体" w:eastAsia="仿宋_GB2312" w:cs="仿宋_GB2312"/>
          <w:sz w:val="32"/>
          <w:szCs w:val="32"/>
          <w:u w:val="none"/>
        </w:rPr>
        <w:t>年预算数为</w:t>
      </w:r>
      <w:r>
        <w:rPr>
          <w:rFonts w:hint="eastAsia" w:ascii="仿宋_GB2312" w:hAnsi="黑体" w:eastAsia="仿宋_GB2312" w:cs="仿宋_GB2312"/>
          <w:sz w:val="32"/>
          <w:szCs w:val="32"/>
          <w:u w:val="none"/>
          <w:lang w:val="en-US" w:eastAsia="zh-CN"/>
        </w:rPr>
        <w:t>146.45</w:t>
      </w:r>
      <w:r>
        <w:rPr>
          <w:rFonts w:hint="eastAsia" w:ascii="仿宋_GB2312" w:hAnsi="黑体" w:eastAsia="仿宋_GB2312" w:cs="仿宋_GB2312"/>
          <w:sz w:val="32"/>
          <w:szCs w:val="32"/>
          <w:u w:val="none"/>
        </w:rPr>
        <w:t>万元，比上年预算数</w:t>
      </w:r>
      <w:r>
        <w:rPr>
          <w:rFonts w:hint="eastAsia" w:ascii="仿宋_GB2312" w:hAnsi="黑体" w:eastAsia="仿宋_GB2312" w:cs="仿宋_GB2312"/>
          <w:sz w:val="32"/>
          <w:szCs w:val="32"/>
          <w:u w:val="none"/>
          <w:lang w:eastAsia="zh-CN"/>
        </w:rPr>
        <w:t>增加</w:t>
      </w:r>
      <w:r>
        <w:rPr>
          <w:rFonts w:hint="eastAsia" w:ascii="仿宋_GB2312" w:hAnsi="黑体" w:eastAsia="仿宋_GB2312" w:cs="仿宋_GB2312"/>
          <w:sz w:val="32"/>
          <w:szCs w:val="32"/>
          <w:u w:val="none"/>
          <w:lang w:val="en-US" w:eastAsia="zh-CN"/>
        </w:rPr>
        <w:t>33.03</w:t>
      </w:r>
      <w:r>
        <w:rPr>
          <w:rFonts w:hint="eastAsia" w:ascii="仿宋_GB2312" w:hAnsi="黑体" w:eastAsia="仿宋_GB2312" w:cs="仿宋_GB2312"/>
          <w:sz w:val="32"/>
          <w:szCs w:val="32"/>
          <w:u w:val="none"/>
        </w:rPr>
        <w:t>万元，主要是人员变动</w:t>
      </w:r>
      <w:r>
        <w:rPr>
          <w:rFonts w:hint="eastAsia" w:ascii="仿宋_GB2312" w:hAnsi="黑体" w:eastAsia="仿宋_GB2312" w:cs="仿宋_GB2312"/>
          <w:sz w:val="32"/>
          <w:szCs w:val="32"/>
          <w:u w:val="none"/>
          <w:lang w:eastAsia="zh-CN"/>
        </w:rPr>
        <w:t>及</w:t>
      </w:r>
      <w:r>
        <w:rPr>
          <w:rFonts w:hint="eastAsia" w:ascii="仿宋_GB2312" w:hAnsi="黑体" w:eastAsia="仿宋_GB2312" w:cs="仿宋_GB2312"/>
          <w:sz w:val="32"/>
          <w:szCs w:val="32"/>
          <w:u w:val="none"/>
        </w:rPr>
        <w:t>住房公积金基数</w:t>
      </w:r>
      <w:r>
        <w:rPr>
          <w:rFonts w:hint="eastAsia" w:ascii="仿宋_GB2312" w:hAnsi="黑体" w:eastAsia="仿宋_GB2312" w:cs="仿宋_GB2312"/>
          <w:sz w:val="32"/>
          <w:szCs w:val="32"/>
          <w:u w:val="none"/>
          <w:lang w:eastAsia="zh-CN"/>
        </w:rPr>
        <w:t>调整</w:t>
      </w:r>
      <w:r>
        <w:rPr>
          <w:rFonts w:hint="eastAsia" w:ascii="仿宋_GB2312" w:hAnsi="黑体" w:eastAsia="仿宋_GB2312" w:cs="仿宋_GB2312"/>
          <w:sz w:val="32"/>
          <w:szCs w:val="32"/>
          <w:u w:val="none"/>
        </w:rPr>
        <w:t>，导致住房公积金预算</w:t>
      </w:r>
      <w:r>
        <w:rPr>
          <w:rFonts w:hint="eastAsia" w:ascii="仿宋_GB2312" w:hAnsi="黑体" w:eastAsia="仿宋_GB2312" w:cs="仿宋_GB2312"/>
          <w:sz w:val="32"/>
          <w:szCs w:val="32"/>
          <w:u w:val="none"/>
          <w:lang w:eastAsia="zh-CN"/>
        </w:rPr>
        <w:t>增加</w:t>
      </w:r>
      <w:r>
        <w:rPr>
          <w:rFonts w:hint="eastAsia" w:ascii="仿宋_GB2312" w:hAnsi="黑体" w:eastAsia="仿宋_GB2312" w:cs="仿宋_GB2312"/>
          <w:sz w:val="32"/>
          <w:szCs w:val="32"/>
          <w:u w:val="none"/>
        </w:rPr>
        <w:t>。</w:t>
      </w:r>
    </w:p>
    <w:p>
      <w:pPr>
        <w:ind w:firstLine="640"/>
        <w:rPr>
          <w:rFonts w:ascii="黑体" w:hAnsi="黑体" w:eastAsia="黑体"/>
          <w:sz w:val="32"/>
          <w:szCs w:val="32"/>
          <w:u w:val="none"/>
        </w:rPr>
      </w:pPr>
      <w:r>
        <w:rPr>
          <w:rFonts w:hint="eastAsia" w:ascii="黑体" w:hAnsi="黑体" w:eastAsia="黑体"/>
          <w:sz w:val="32"/>
          <w:szCs w:val="32"/>
          <w:u w:val="none"/>
        </w:rPr>
        <w:t>三、关于儋州市人民检察院2023年一般公共预算基本支出情况说明</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rPr>
        <w:t>儋州市人民检察院2023年一般公共预算基本支出为</w:t>
      </w:r>
      <w:r>
        <w:rPr>
          <w:rFonts w:hint="eastAsia" w:ascii="仿宋_GB2312" w:hAnsi="黑体" w:eastAsia="仿宋_GB2312"/>
          <w:sz w:val="32"/>
          <w:szCs w:val="32"/>
          <w:u w:val="none"/>
          <w:lang w:val="en-US" w:eastAsia="zh-CN"/>
        </w:rPr>
        <w:t>2967.97</w:t>
      </w:r>
      <w:r>
        <w:rPr>
          <w:rFonts w:hint="eastAsia" w:ascii="仿宋_GB2312" w:hAnsi="黑体" w:eastAsia="仿宋_GB2312"/>
          <w:sz w:val="32"/>
          <w:szCs w:val="32"/>
          <w:u w:val="none"/>
        </w:rPr>
        <w:t>万元，其中：</w:t>
      </w:r>
    </w:p>
    <w:p>
      <w:pPr>
        <w:ind w:firstLine="640" w:firstLineChars="200"/>
        <w:rPr>
          <w:rFonts w:hint="eastAsia" w:ascii="仿宋_GB2312" w:hAnsi="黑体" w:eastAsia="仿宋_GB2312"/>
          <w:sz w:val="32"/>
          <w:szCs w:val="32"/>
          <w:u w:val="none"/>
        </w:rPr>
      </w:pPr>
      <w:r>
        <w:rPr>
          <w:rFonts w:hint="eastAsia" w:ascii="仿宋_GB2312" w:hAnsi="黑体" w:eastAsia="仿宋_GB2312"/>
          <w:sz w:val="32"/>
          <w:szCs w:val="32"/>
          <w:u w:val="none"/>
        </w:rPr>
        <w:t>人员经费</w:t>
      </w:r>
      <w:r>
        <w:rPr>
          <w:rFonts w:hint="eastAsia" w:ascii="仿宋_GB2312" w:hAnsi="黑体" w:eastAsia="仿宋_GB2312" w:cs="仿宋_GB2312"/>
          <w:sz w:val="32"/>
          <w:szCs w:val="32"/>
          <w:u w:val="none"/>
          <w:lang w:val="en-US" w:eastAsia="zh-CN"/>
        </w:rPr>
        <w:t>2539.87</w:t>
      </w:r>
      <w:r>
        <w:rPr>
          <w:rFonts w:hint="eastAsia" w:ascii="仿宋_GB2312" w:hAnsi="黑体" w:eastAsia="仿宋_GB2312"/>
          <w:sz w:val="32"/>
          <w:szCs w:val="32"/>
          <w:u w:val="none"/>
        </w:rPr>
        <w:t>万元，主要包括：基本工资、津贴补贴、奖金、机关事业单位基本养老保险缴费、</w:t>
      </w:r>
      <w:r>
        <w:rPr>
          <w:rFonts w:hint="eastAsia" w:ascii="仿宋_GB2312" w:hAnsi="黑体" w:eastAsia="仿宋_GB2312"/>
          <w:sz w:val="32"/>
          <w:szCs w:val="32"/>
          <w:u w:val="none"/>
          <w:lang w:eastAsia="zh-CN"/>
        </w:rPr>
        <w:t>职业年金缴费、</w:t>
      </w:r>
      <w:r>
        <w:rPr>
          <w:rFonts w:hint="eastAsia" w:ascii="仿宋_GB2312" w:hAnsi="黑体" w:eastAsia="仿宋_GB2312"/>
          <w:sz w:val="32"/>
          <w:szCs w:val="32"/>
          <w:u w:val="none"/>
        </w:rPr>
        <w:t>职工基本医疗保险缴费、公务员医疗补助缴费、其他社会保障缴费、住房公积金、医疗费、其他工资福利支出、邮电费、其他交通费用、离休费、生活补助;</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u w:val="none"/>
        </w:rPr>
        <w:t>公用经费</w:t>
      </w:r>
      <w:r>
        <w:rPr>
          <w:rFonts w:hint="eastAsia" w:ascii="仿宋_GB2312" w:hAnsi="黑体" w:eastAsia="仿宋_GB2312" w:cs="仿宋_GB2312"/>
          <w:sz w:val="32"/>
          <w:szCs w:val="32"/>
          <w:u w:val="none"/>
          <w:lang w:val="en-US" w:eastAsia="zh-CN"/>
        </w:rPr>
        <w:t>428.11</w:t>
      </w:r>
      <w:r>
        <w:rPr>
          <w:rFonts w:hint="eastAsia" w:ascii="仿宋_GB2312" w:hAnsi="黑体" w:eastAsia="仿宋_GB2312"/>
          <w:sz w:val="32"/>
          <w:szCs w:val="32"/>
          <w:u w:val="none"/>
        </w:rPr>
        <w:t>万元，主要包括：</w:t>
      </w:r>
      <w:r>
        <w:rPr>
          <w:rFonts w:hint="eastAsia" w:ascii="仿宋_GB2312" w:hAnsi="黑体" w:eastAsia="仿宋_GB2312"/>
          <w:sz w:val="32"/>
          <w:szCs w:val="32"/>
        </w:rPr>
        <w:t>办公费、印刷费、</w:t>
      </w:r>
      <w:r>
        <w:rPr>
          <w:rFonts w:hint="eastAsia" w:ascii="仿宋_GB2312" w:hAnsi="黑体" w:eastAsia="仿宋_GB2312"/>
          <w:sz w:val="32"/>
          <w:szCs w:val="32"/>
          <w:lang w:eastAsia="zh-CN"/>
        </w:rPr>
        <w:t>手续费、</w:t>
      </w:r>
      <w:r>
        <w:rPr>
          <w:rFonts w:hint="eastAsia" w:ascii="仿宋_GB2312" w:hAnsi="黑体" w:eastAsia="仿宋_GB2312"/>
          <w:sz w:val="32"/>
          <w:szCs w:val="32"/>
        </w:rPr>
        <w:t>水费、电费、邮电费、物业管理费、差旅费、因公出国（境）费用、维修(护)费、</w:t>
      </w:r>
      <w:r>
        <w:rPr>
          <w:rFonts w:hint="eastAsia" w:ascii="仿宋_GB2312" w:hAnsi="黑体" w:eastAsia="仿宋_GB2312"/>
          <w:sz w:val="32"/>
          <w:szCs w:val="32"/>
          <w:lang w:eastAsia="zh-CN"/>
        </w:rPr>
        <w:t>租赁费、</w:t>
      </w:r>
      <w:r>
        <w:rPr>
          <w:rFonts w:hint="eastAsia" w:ascii="仿宋_GB2312" w:hAnsi="黑体" w:eastAsia="仿宋_GB2312"/>
          <w:sz w:val="32"/>
          <w:szCs w:val="32"/>
        </w:rPr>
        <w:t>培训费、公务接待费、</w:t>
      </w:r>
      <w:r>
        <w:rPr>
          <w:rFonts w:hint="eastAsia" w:ascii="仿宋_GB2312" w:hAnsi="黑体" w:eastAsia="仿宋_GB2312"/>
          <w:sz w:val="32"/>
          <w:szCs w:val="32"/>
          <w:lang w:eastAsia="zh-CN"/>
        </w:rPr>
        <w:t>专用材料费、</w:t>
      </w:r>
      <w:r>
        <w:rPr>
          <w:rFonts w:hint="eastAsia" w:ascii="仿宋_GB2312" w:hAnsi="黑体" w:eastAsia="仿宋_GB2312"/>
          <w:sz w:val="32"/>
          <w:szCs w:val="32"/>
        </w:rPr>
        <w:t>专用燃料费、劳务费、工会经费、公务用车运行维护费、其他商品和服务支出、</w:t>
      </w:r>
      <w:r>
        <w:rPr>
          <w:rFonts w:hint="eastAsia" w:ascii="仿宋_GB2312" w:hAnsi="黑体" w:eastAsia="仿宋_GB2312"/>
          <w:sz w:val="32"/>
          <w:szCs w:val="32"/>
          <w:lang w:eastAsia="zh-CN"/>
        </w:rPr>
        <w:t>其他工资福利支出、</w:t>
      </w:r>
      <w:r>
        <w:rPr>
          <w:rFonts w:hint="eastAsia" w:ascii="仿宋_GB2312" w:hAnsi="黑体" w:eastAsia="仿宋_GB2312"/>
          <w:sz w:val="32"/>
          <w:szCs w:val="32"/>
        </w:rPr>
        <w:t>办公设备购置。</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四、儋州市人民检察院2023</w:t>
      </w:r>
      <w:r>
        <w:rPr>
          <w:rFonts w:ascii="黑体" w:hAnsi="黑体" w:eastAsia="黑体" w:cs="Times New Roman"/>
          <w:sz w:val="32"/>
          <w:u w:val="none"/>
          <w:shd w:val="clear" w:color="auto" w:fill="FFFFFF"/>
        </w:rPr>
        <w:t>年“三公”经费预算情况</w:t>
      </w:r>
      <w:r>
        <w:rPr>
          <w:rFonts w:hint="eastAsia" w:ascii="黑体" w:hAnsi="黑体" w:eastAsia="黑体" w:cs="Times New Roman"/>
          <w:sz w:val="32"/>
          <w:u w:val="none"/>
          <w:shd w:val="clear" w:color="auto" w:fill="FFFFFF"/>
        </w:rPr>
        <w:t>说明</w:t>
      </w:r>
    </w:p>
    <w:p>
      <w:pPr>
        <w:ind w:firstLine="640" w:firstLineChars="200"/>
        <w:rPr>
          <w:rFonts w:ascii="仿宋_GB2312" w:hAnsi="黑体" w:eastAsia="仿宋_GB2312" w:cs="Times New Roman"/>
          <w:sz w:val="32"/>
          <w:szCs w:val="32"/>
          <w:u w:val="none"/>
        </w:rPr>
      </w:pPr>
      <w:r>
        <w:rPr>
          <w:rFonts w:hint="eastAsia" w:ascii="仿宋_GB2312" w:hAnsi="黑体" w:eastAsia="仿宋_GB2312"/>
          <w:sz w:val="32"/>
          <w:szCs w:val="32"/>
          <w:u w:val="none"/>
        </w:rPr>
        <w:t>（一）儋州市人民检察院2023年一般公共预算“三公”经费预算数为</w:t>
      </w:r>
      <w:r>
        <w:rPr>
          <w:rFonts w:hint="eastAsia" w:ascii="仿宋_GB2312" w:hAnsi="黑体" w:eastAsia="仿宋_GB2312" w:cs="仿宋_GB2312"/>
          <w:sz w:val="32"/>
          <w:szCs w:val="32"/>
          <w:u w:val="none"/>
          <w:lang w:val="en-US" w:eastAsia="zh-CN"/>
        </w:rPr>
        <w:t>105.35</w:t>
      </w:r>
      <w:r>
        <w:rPr>
          <w:rFonts w:hint="eastAsia" w:ascii="仿宋_GB2312" w:hAnsi="黑体" w:eastAsia="仿宋_GB2312"/>
          <w:sz w:val="32"/>
          <w:szCs w:val="32"/>
          <w:u w:val="none"/>
        </w:rPr>
        <w:t>万元，其中：</w:t>
      </w:r>
    </w:p>
    <w:p>
      <w:pPr>
        <w:ind w:firstLine="630"/>
        <w:rPr>
          <w:rFonts w:ascii="Times New Roman" w:hAnsi="Times New Roman" w:eastAsia="仿宋_GB2312" w:cs="Times New Roman"/>
          <w:sz w:val="32"/>
          <w:u w:val="none"/>
          <w:shd w:val="clear" w:color="auto" w:fill="FFFFFF"/>
        </w:rPr>
      </w:pPr>
      <w:r>
        <w:rPr>
          <w:rFonts w:ascii="Times New Roman" w:hAnsi="Times New Roman" w:eastAsia="仿宋_GB2312" w:cs="Times New Roman"/>
          <w:sz w:val="32"/>
          <w:u w:val="none"/>
          <w:shd w:val="clear" w:color="auto" w:fill="FFFFFF"/>
        </w:rPr>
        <w:t>因公出国（境）经费</w:t>
      </w:r>
      <w:r>
        <w:rPr>
          <w:rFonts w:hint="eastAsia" w:ascii="仿宋_GB2312" w:hAnsi="黑体" w:eastAsia="仿宋_GB2312" w:cs="仿宋_GB2312"/>
          <w:sz w:val="32"/>
          <w:szCs w:val="32"/>
          <w:u w:val="none"/>
          <w:lang w:val="en-US" w:eastAsia="zh-CN"/>
        </w:rPr>
        <w:t>8</w:t>
      </w:r>
      <w:r>
        <w:rPr>
          <w:rFonts w:hint="eastAsia" w:ascii="仿宋_GB2312" w:hAnsi="黑体" w:eastAsia="仿宋_GB2312"/>
          <w:sz w:val="32"/>
          <w:szCs w:val="32"/>
          <w:u w:val="none"/>
        </w:rPr>
        <w:t>万元</w:t>
      </w:r>
      <w:r>
        <w:rPr>
          <w:rFonts w:ascii="Times New Roman" w:hAnsi="Times New Roman" w:eastAsia="仿宋_GB2312" w:cs="Times New Roman"/>
          <w:sz w:val="32"/>
          <w:u w:val="none"/>
          <w:shd w:val="clear" w:color="auto" w:fill="FFFFFF"/>
        </w:rPr>
        <w:t>，与</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年预算持平</w:t>
      </w:r>
      <w:r>
        <w:rPr>
          <w:rFonts w:hint="eastAsia" w:ascii="Times New Roman" w:hAnsi="Times New Roman" w:eastAsia="仿宋_GB2312" w:cs="Times New Roman"/>
          <w:sz w:val="32"/>
          <w:u w:val="none"/>
          <w:shd w:val="clear" w:color="auto" w:fill="FFFFFF"/>
        </w:rPr>
        <w:t>。</w:t>
      </w:r>
      <w:r>
        <w:rPr>
          <w:rFonts w:ascii="Times New Roman" w:hAnsi="Times New Roman" w:eastAsia="仿宋_GB2312" w:cs="Times New Roman"/>
          <w:sz w:val="32"/>
          <w:u w:val="none"/>
          <w:shd w:val="clear" w:color="auto" w:fill="FFFFFF"/>
        </w:rPr>
        <w:t>根据</w:t>
      </w:r>
      <w:r>
        <w:rPr>
          <w:rFonts w:hint="eastAsia" w:ascii="Times New Roman" w:hAnsi="Times New Roman" w:eastAsia="仿宋_GB2312" w:cs="Times New Roman"/>
          <w:sz w:val="32"/>
          <w:shd w:val="clear" w:color="auto" w:fill="FFFFFF"/>
        </w:rPr>
        <w:t>省院向最高人民检察院申报的出国计划及安排</w:t>
      </w:r>
      <w:r>
        <w:rPr>
          <w:rFonts w:ascii="Times New Roman" w:hAnsi="Times New Roman" w:eastAsia="仿宋_GB2312" w:cs="Times New Roman"/>
          <w:sz w:val="32"/>
          <w:u w:val="none"/>
          <w:shd w:val="clear" w:color="auto" w:fill="FFFFFF"/>
        </w:rPr>
        <w:t>，</w:t>
      </w:r>
      <w:r>
        <w:rPr>
          <w:rFonts w:hint="eastAsia" w:ascii="Times New Roman" w:hAnsi="Times New Roman" w:eastAsia="仿宋_GB2312" w:cs="Times New Roman"/>
          <w:sz w:val="32"/>
          <w:u w:val="none"/>
          <w:shd w:val="clear" w:color="auto" w:fill="FFFFFF"/>
          <w:lang w:eastAsia="zh-CN"/>
        </w:rPr>
        <w:t>因疫情原因，去年计划未实施，</w:t>
      </w:r>
      <w:r>
        <w:rPr>
          <w:rFonts w:hint="eastAsia" w:ascii="Times New Roman" w:hAnsi="Times New Roman" w:eastAsia="仿宋_GB2312" w:cs="Times New Roman"/>
          <w:sz w:val="32"/>
          <w:u w:val="none"/>
          <w:shd w:val="clear" w:color="auto" w:fill="FFFFFF"/>
          <w:lang w:val="en-US" w:eastAsia="zh-CN"/>
        </w:rPr>
        <w:t>2023年出国计划按省院确定后的计划执行，视实际情况安排。2023年</w:t>
      </w:r>
      <w:r>
        <w:rPr>
          <w:rFonts w:ascii="Times New Roman" w:hAnsi="Times New Roman" w:eastAsia="仿宋_GB2312" w:cs="Times New Roman"/>
          <w:sz w:val="32"/>
          <w:u w:val="none"/>
          <w:shd w:val="clear" w:color="auto" w:fill="FFFFFF"/>
        </w:rPr>
        <w:t>拟安排出国（境）</w:t>
      </w:r>
      <w:r>
        <w:rPr>
          <w:rFonts w:hint="eastAsia" w:ascii="Times New Roman" w:hAnsi="Times New Roman" w:eastAsia="仿宋_GB2312" w:cs="Times New Roman"/>
          <w:sz w:val="32"/>
          <w:u w:val="none"/>
          <w:shd w:val="clear" w:color="auto" w:fill="FFFFFF"/>
        </w:rPr>
        <w:t>团（</w:t>
      </w:r>
      <w:r>
        <w:rPr>
          <w:rFonts w:ascii="Times New Roman" w:hAnsi="Times New Roman" w:eastAsia="仿宋_GB2312" w:cs="Times New Roman"/>
          <w:sz w:val="32"/>
          <w:u w:val="none"/>
          <w:shd w:val="clear" w:color="auto" w:fill="FFFFFF"/>
        </w:rPr>
        <w:t>组</w:t>
      </w:r>
      <w:r>
        <w:rPr>
          <w:rFonts w:hint="eastAsia" w:ascii="Times New Roman" w:hAnsi="Times New Roman" w:eastAsia="仿宋_GB2312" w:cs="Times New Roman"/>
          <w:sz w:val="32"/>
          <w:u w:val="none"/>
          <w:shd w:val="clear" w:color="auto" w:fill="FFFFFF"/>
        </w:rPr>
        <w:t>）</w:t>
      </w:r>
      <w:r>
        <w:rPr>
          <w:rFonts w:hint="eastAsia" w:ascii="仿宋_GB2312" w:hAnsi="黑体" w:eastAsia="仿宋_GB2312" w:cs="仿宋_GB2312"/>
          <w:sz w:val="32"/>
          <w:szCs w:val="32"/>
          <w:u w:val="none"/>
          <w:lang w:val="en-US" w:eastAsia="zh-CN"/>
        </w:rPr>
        <w:t>1</w:t>
      </w:r>
      <w:r>
        <w:rPr>
          <w:rFonts w:ascii="Times New Roman" w:hAnsi="Times New Roman" w:eastAsia="仿宋_GB2312" w:cs="Times New Roman"/>
          <w:sz w:val="32"/>
          <w:u w:val="none"/>
          <w:shd w:val="clear" w:color="auto" w:fill="FFFFFF"/>
        </w:rPr>
        <w:t>次，出国（境）</w:t>
      </w:r>
      <w:r>
        <w:rPr>
          <w:rFonts w:hint="eastAsia" w:ascii="仿宋_GB2312" w:hAnsi="黑体" w:eastAsia="仿宋_GB2312" w:cs="仿宋_GB2312"/>
          <w:sz w:val="32"/>
          <w:szCs w:val="32"/>
          <w:u w:val="none"/>
          <w:lang w:val="en-US" w:eastAsia="zh-CN"/>
        </w:rPr>
        <w:t>1</w:t>
      </w:r>
      <w:r>
        <w:rPr>
          <w:rFonts w:ascii="Times New Roman" w:hAnsi="Times New Roman" w:eastAsia="仿宋_GB2312" w:cs="Times New Roman"/>
          <w:sz w:val="32"/>
          <w:u w:val="none"/>
          <w:shd w:val="clear" w:color="auto" w:fill="FFFFFF"/>
        </w:rPr>
        <w:t>人。公务用车购置及运行费</w:t>
      </w:r>
      <w:r>
        <w:rPr>
          <w:rFonts w:hint="eastAsia" w:ascii="仿宋_GB2312" w:hAnsi="黑体" w:eastAsia="仿宋_GB2312" w:cs="仿宋_GB2312"/>
          <w:sz w:val="32"/>
          <w:szCs w:val="32"/>
          <w:u w:val="none"/>
          <w:lang w:val="en-US" w:eastAsia="zh-CN"/>
        </w:rPr>
        <w:t>93.85</w:t>
      </w:r>
      <w:r>
        <w:rPr>
          <w:rFonts w:hint="eastAsia" w:ascii="仿宋_GB2312" w:hAnsi="黑体" w:eastAsia="仿宋_GB2312"/>
          <w:sz w:val="32"/>
          <w:szCs w:val="32"/>
          <w:u w:val="none"/>
        </w:rPr>
        <w:t>万元（其中，</w:t>
      </w:r>
      <w:r>
        <w:rPr>
          <w:rFonts w:ascii="Times New Roman" w:hAnsi="Times New Roman" w:eastAsia="仿宋_GB2312" w:cs="Times New Roman"/>
          <w:sz w:val="32"/>
          <w:u w:val="none"/>
          <w:shd w:val="clear" w:color="auto" w:fill="FFFFFF"/>
        </w:rPr>
        <w:t>公务用车购置</w:t>
      </w:r>
      <w:r>
        <w:rPr>
          <w:rFonts w:hint="eastAsia" w:ascii="Times New Roman" w:hAnsi="Times New Roman" w:eastAsia="仿宋_GB2312" w:cs="Times New Roman"/>
          <w:sz w:val="32"/>
          <w:u w:val="none"/>
          <w:shd w:val="clear" w:color="auto" w:fill="FFFFFF"/>
        </w:rPr>
        <w:t>费</w:t>
      </w:r>
      <w:r>
        <w:rPr>
          <w:rFonts w:hint="eastAsia" w:ascii="仿宋_GB2312" w:hAnsi="黑体" w:eastAsia="仿宋_GB2312" w:cs="仿宋_GB2312"/>
          <w:sz w:val="32"/>
          <w:szCs w:val="32"/>
          <w:u w:val="none"/>
          <w:lang w:val="en-US" w:eastAsia="zh-CN"/>
        </w:rPr>
        <w:t>36</w:t>
      </w:r>
      <w:r>
        <w:rPr>
          <w:rFonts w:hint="eastAsia" w:ascii="仿宋_GB2312" w:hAnsi="黑体" w:eastAsia="仿宋_GB2312"/>
          <w:sz w:val="32"/>
          <w:szCs w:val="32"/>
          <w:u w:val="none"/>
        </w:rPr>
        <w:t>万元</w:t>
      </w:r>
      <w:r>
        <w:rPr>
          <w:rFonts w:hint="eastAsia" w:ascii="Times New Roman" w:hAnsi="Times New Roman" w:eastAsia="仿宋_GB2312" w:cs="Times New Roman"/>
          <w:sz w:val="32"/>
          <w:u w:val="none"/>
          <w:shd w:val="clear" w:color="auto" w:fill="FFFFFF"/>
        </w:rPr>
        <w:t>，公务用车</w:t>
      </w:r>
      <w:r>
        <w:rPr>
          <w:rFonts w:ascii="Times New Roman" w:hAnsi="Times New Roman" w:eastAsia="仿宋_GB2312" w:cs="Times New Roman"/>
          <w:sz w:val="32"/>
          <w:u w:val="none"/>
          <w:shd w:val="clear" w:color="auto" w:fill="FFFFFF"/>
        </w:rPr>
        <w:t>运行费</w:t>
      </w:r>
      <w:r>
        <w:rPr>
          <w:rFonts w:hint="eastAsia" w:ascii="仿宋_GB2312" w:hAnsi="黑体" w:eastAsia="仿宋_GB2312" w:cs="仿宋_GB2312"/>
          <w:sz w:val="32"/>
          <w:szCs w:val="32"/>
          <w:u w:val="none"/>
          <w:lang w:val="en-US" w:eastAsia="zh-CN"/>
        </w:rPr>
        <w:t>57.85</w:t>
      </w:r>
      <w:r>
        <w:rPr>
          <w:rFonts w:hint="eastAsia" w:ascii="仿宋_GB2312" w:hAnsi="黑体" w:eastAsia="仿宋_GB2312"/>
          <w:sz w:val="32"/>
          <w:szCs w:val="32"/>
          <w:u w:val="none"/>
        </w:rPr>
        <w:t>万元）</w:t>
      </w:r>
      <w:r>
        <w:rPr>
          <w:rFonts w:ascii="Times New Roman" w:hAnsi="Times New Roman" w:eastAsia="仿宋_GB2312" w:cs="Times New Roman"/>
          <w:sz w:val="32"/>
          <w:u w:val="none"/>
          <w:shd w:val="clear" w:color="auto" w:fill="FFFFFF"/>
        </w:rPr>
        <w:t>，较</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年预算增长</w:t>
      </w:r>
      <w:r>
        <w:rPr>
          <w:rFonts w:hint="eastAsia" w:ascii="仿宋_GB2312" w:hAnsi="黑体" w:eastAsia="仿宋_GB2312" w:cs="仿宋_GB2312"/>
          <w:sz w:val="32"/>
          <w:szCs w:val="32"/>
          <w:u w:val="none"/>
          <w:lang w:val="en-US" w:eastAsia="zh-CN"/>
        </w:rPr>
        <w:t>62.23</w:t>
      </w:r>
      <w:r>
        <w:rPr>
          <w:rFonts w:ascii="Times New Roman" w:hAnsi="Times New Roman" w:eastAsia="仿宋_GB2312" w:cs="Times New Roman"/>
          <w:sz w:val="32"/>
          <w:u w:val="none"/>
          <w:shd w:val="clear" w:color="auto" w:fill="FFFFFF"/>
        </w:rPr>
        <w:t>%。</w:t>
      </w:r>
      <w:r>
        <w:rPr>
          <w:rFonts w:ascii="Times New Roman" w:hAnsi="Times New Roman" w:eastAsia="仿宋_GB2312" w:cs="Times New Roman"/>
          <w:sz w:val="32"/>
          <w:u w:val="none"/>
        </w:rPr>
        <w:t>增长的</w:t>
      </w:r>
      <w:r>
        <w:rPr>
          <w:rFonts w:ascii="Times New Roman" w:hAnsi="Times New Roman" w:eastAsia="仿宋_GB2312" w:cs="Times New Roman"/>
          <w:sz w:val="32"/>
          <w:u w:val="none"/>
          <w:shd w:val="clear" w:color="auto" w:fill="FFFFFF"/>
        </w:rPr>
        <w:t>主要原因包括</w:t>
      </w:r>
      <w:r>
        <w:rPr>
          <w:rFonts w:hint="eastAsia" w:ascii="Times New Roman" w:hAnsi="Times New Roman" w:eastAsia="仿宋_GB2312" w:cs="Times New Roman"/>
          <w:sz w:val="32"/>
          <w:u w:val="none"/>
          <w:shd w:val="clear" w:color="auto" w:fill="FFFFFF"/>
          <w:lang w:val="en-US" w:eastAsia="zh-CN"/>
        </w:rPr>
        <w:t>2023年我院计划更新购置2辆公务用车，公务用车购置费增加</w:t>
      </w:r>
      <w:r>
        <w:rPr>
          <w:rFonts w:hint="eastAsia" w:ascii="Times New Roman" w:hAnsi="Times New Roman" w:eastAsia="仿宋_GB2312" w:cs="Times New Roman"/>
          <w:sz w:val="32"/>
          <w:u w:val="none"/>
          <w:shd w:val="clear" w:color="auto" w:fill="FFFFFF"/>
        </w:rPr>
        <w:t>。公务车保有量</w:t>
      </w:r>
      <w:r>
        <w:rPr>
          <w:rFonts w:hint="eastAsia" w:ascii="仿宋_GB2312" w:hAnsi="黑体" w:eastAsia="仿宋_GB2312" w:cs="仿宋_GB2312"/>
          <w:sz w:val="32"/>
          <w:szCs w:val="32"/>
          <w:u w:val="none"/>
          <w:lang w:val="en-US" w:eastAsia="zh-CN"/>
        </w:rPr>
        <w:t>15</w:t>
      </w:r>
      <w:r>
        <w:rPr>
          <w:rFonts w:hint="eastAsia" w:ascii="仿宋_GB2312" w:hAnsi="黑体" w:eastAsia="仿宋_GB2312" w:cs="仿宋_GB2312"/>
          <w:sz w:val="32"/>
          <w:szCs w:val="32"/>
          <w:u w:val="none"/>
        </w:rPr>
        <w:t>辆，计划购置</w:t>
      </w:r>
      <w:r>
        <w:rPr>
          <w:rFonts w:hint="eastAsia" w:ascii="仿宋_GB2312" w:hAnsi="黑体" w:eastAsia="仿宋_GB2312" w:cs="仿宋_GB2312"/>
          <w:sz w:val="32"/>
          <w:szCs w:val="32"/>
          <w:u w:val="none"/>
          <w:lang w:val="en-US" w:eastAsia="zh-CN"/>
        </w:rPr>
        <w:t>2</w:t>
      </w:r>
      <w:r>
        <w:rPr>
          <w:rFonts w:hint="eastAsia" w:ascii="仿宋_GB2312" w:hAnsi="黑体" w:eastAsia="仿宋_GB2312" w:cs="仿宋_GB2312"/>
          <w:sz w:val="32"/>
          <w:szCs w:val="32"/>
          <w:u w:val="none"/>
        </w:rPr>
        <w:t>辆</w:t>
      </w:r>
      <w:r>
        <w:rPr>
          <w:rFonts w:hint="eastAsia" w:ascii="Times New Roman" w:hAnsi="Times New Roman" w:eastAsia="仿宋_GB2312" w:cs="Times New Roman"/>
          <w:sz w:val="32"/>
          <w:u w:val="none"/>
          <w:shd w:val="clear" w:color="auto" w:fill="FFFFFF"/>
        </w:rPr>
        <w:t>；</w:t>
      </w:r>
      <w:r>
        <w:rPr>
          <w:rFonts w:ascii="仿宋_GB2312" w:hAnsi="黑体" w:eastAsia="仿宋_GB2312" w:cs="Times New Roman"/>
          <w:sz w:val="32"/>
          <w:szCs w:val="32"/>
          <w:u w:val="none"/>
        </w:rPr>
        <w:t>公务接待费</w:t>
      </w:r>
      <w:r>
        <w:rPr>
          <w:rFonts w:hint="eastAsia" w:ascii="仿宋_GB2312" w:hAnsi="黑体" w:eastAsia="仿宋_GB2312" w:cs="仿宋_GB2312"/>
          <w:sz w:val="32"/>
          <w:szCs w:val="32"/>
          <w:u w:val="none"/>
          <w:lang w:val="en-US" w:eastAsia="zh-CN"/>
        </w:rPr>
        <w:t>3.5</w:t>
      </w:r>
      <w:r>
        <w:rPr>
          <w:rFonts w:ascii="Times New Roman" w:hAnsi="Times New Roman" w:eastAsia="仿宋_GB2312" w:cs="Times New Roman"/>
          <w:sz w:val="32"/>
          <w:u w:val="none"/>
          <w:shd w:val="clear" w:color="auto" w:fill="FFFFFF"/>
        </w:rPr>
        <w:t>万元，与</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年预算持平。</w:t>
      </w:r>
      <w:r>
        <w:rPr>
          <w:rFonts w:hint="eastAsia" w:ascii="Times New Roman" w:hAnsi="Times New Roman" w:eastAsia="仿宋_GB2312" w:cs="Times New Roman"/>
          <w:sz w:val="32"/>
          <w:u w:val="none"/>
          <w:shd w:val="clear" w:color="auto" w:fill="FFFFFF"/>
        </w:rPr>
        <w:t>计划接待</w:t>
      </w:r>
      <w:r>
        <w:rPr>
          <w:rFonts w:hint="eastAsia" w:ascii="Times New Roman" w:hAnsi="Times New Roman" w:eastAsia="仿宋_GB2312" w:cs="Times New Roman"/>
          <w:sz w:val="32"/>
          <w:u w:val="none"/>
          <w:shd w:val="clear" w:color="auto" w:fill="FFFFFF"/>
          <w:lang w:val="en-US" w:eastAsia="zh-CN"/>
        </w:rPr>
        <w:t>40</w:t>
      </w:r>
      <w:r>
        <w:rPr>
          <w:rFonts w:hint="eastAsia" w:ascii="仿宋_GB2312" w:hAnsi="黑体" w:eastAsia="仿宋_GB2312" w:cs="仿宋_GB2312"/>
          <w:sz w:val="32"/>
          <w:szCs w:val="32"/>
          <w:u w:val="none"/>
        </w:rPr>
        <w:t>批</w:t>
      </w:r>
      <w:r>
        <w:rPr>
          <w:rFonts w:hint="eastAsia" w:ascii="仿宋_GB2312" w:hAnsi="黑体" w:eastAsia="仿宋_GB2312" w:cs="仿宋_GB2312"/>
          <w:sz w:val="32"/>
          <w:szCs w:val="32"/>
          <w:u w:val="none"/>
          <w:lang w:val="en-US" w:eastAsia="zh-CN"/>
        </w:rPr>
        <w:t>270</w:t>
      </w:r>
      <w:r>
        <w:rPr>
          <w:rFonts w:hint="eastAsia" w:ascii="仿宋_GB2312" w:hAnsi="黑体" w:eastAsia="仿宋_GB2312" w:cs="仿宋_GB2312"/>
          <w:sz w:val="32"/>
          <w:szCs w:val="32"/>
          <w:u w:val="none"/>
        </w:rPr>
        <w:t>人</w:t>
      </w:r>
      <w:r>
        <w:rPr>
          <w:rFonts w:hint="eastAsia" w:ascii="Times New Roman" w:hAnsi="Times New Roman" w:eastAsia="仿宋_GB2312" w:cs="Times New Roman"/>
          <w:sz w:val="32"/>
          <w:u w:val="none"/>
          <w:shd w:val="clear" w:color="auto" w:fill="FFFFFF"/>
        </w:rPr>
        <w:t>。</w:t>
      </w:r>
    </w:p>
    <w:p>
      <w:pPr>
        <w:ind w:firstLine="640" w:firstLineChars="200"/>
        <w:rPr>
          <w:rFonts w:hint="eastAsia" w:ascii="仿宋_GB2312" w:hAnsi="黑体" w:eastAsia="仿宋_GB2312"/>
          <w:sz w:val="32"/>
          <w:szCs w:val="32"/>
          <w:u w:val="none"/>
        </w:rPr>
      </w:pPr>
      <w:r>
        <w:rPr>
          <w:rFonts w:hint="eastAsia" w:ascii="仿宋_GB2312" w:hAnsi="黑体" w:eastAsia="仿宋_GB2312"/>
          <w:sz w:val="32"/>
          <w:szCs w:val="32"/>
          <w:u w:val="none"/>
        </w:rPr>
        <w:t>（二）儋州市人民检察院2023年政府性基金预算“三公”经费预算数为</w:t>
      </w:r>
      <w:r>
        <w:rPr>
          <w:rFonts w:hint="eastAsia" w:ascii="仿宋_GB2312" w:hAnsi="黑体" w:eastAsia="仿宋_GB2312"/>
          <w:sz w:val="32"/>
          <w:szCs w:val="32"/>
          <w:u w:val="none"/>
          <w:lang w:val="en-US" w:eastAsia="zh-CN"/>
        </w:rPr>
        <w:t>0</w:t>
      </w:r>
      <w:r>
        <w:rPr>
          <w:rFonts w:hint="eastAsia" w:ascii="仿宋_GB2312" w:hAnsi="黑体" w:eastAsia="仿宋_GB2312"/>
          <w:sz w:val="32"/>
          <w:szCs w:val="32"/>
          <w:u w:val="none"/>
        </w:rPr>
        <w:t>万元。</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五、关于儋州市人民检察院2023</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政府性基金预算当年拨款情况说明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u w:val="none"/>
          <w:shd w:val="clear" w:color="auto" w:fill="FFFFFF"/>
        </w:rPr>
      </w:pPr>
      <w:r>
        <w:rPr>
          <w:rFonts w:hint="eastAsia" w:ascii="Times New Roman" w:hAnsi="Times New Roman" w:eastAsia="仿宋_GB2312" w:cs="Times New Roman"/>
          <w:sz w:val="32"/>
          <w:u w:val="none"/>
          <w:shd w:val="clear" w:color="auto" w:fill="FFFFFF"/>
        </w:rPr>
        <w:t>202</w:t>
      </w:r>
      <w:r>
        <w:rPr>
          <w:rFonts w:hint="eastAsia" w:ascii="Times New Roman" w:hAnsi="Times New Roman" w:eastAsia="仿宋_GB2312" w:cs="Times New Roman"/>
          <w:sz w:val="32"/>
          <w:u w:val="none"/>
          <w:shd w:val="clear" w:color="auto" w:fill="FFFFFF"/>
          <w:lang w:val="en-US" w:eastAsia="zh-CN"/>
        </w:rPr>
        <w:t>3</w:t>
      </w:r>
      <w:r>
        <w:rPr>
          <w:rFonts w:hint="eastAsia" w:ascii="Times New Roman" w:hAnsi="Times New Roman" w:eastAsia="仿宋_GB2312" w:cs="Times New Roman"/>
          <w:sz w:val="32"/>
          <w:u w:val="none"/>
          <w:shd w:val="clear" w:color="auto" w:fill="FFFFFF"/>
        </w:rPr>
        <w:t>年儋州市人民检察院无政府性基金预算。</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六、关于儋州市人民检察院2023</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收支预算情况的总体说明</w:t>
      </w:r>
    </w:p>
    <w:p>
      <w:pPr>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u w:val="none"/>
        </w:rPr>
        <w:t>按照综合预算原则，儋州市人民检察院所有收入和支出均纳入部门预算管理。收入包括：</w:t>
      </w:r>
      <w:r>
        <w:rPr>
          <w:rFonts w:hint="eastAsia" w:ascii="仿宋_GB2312" w:hAnsi="黑体" w:eastAsia="仿宋_GB2312" w:cs="仿宋_GB2312"/>
          <w:sz w:val="32"/>
          <w:szCs w:val="32"/>
        </w:rPr>
        <w:t>上年结转、一般公共预算收入</w:t>
      </w:r>
      <w:r>
        <w:rPr>
          <w:rFonts w:hint="eastAsia" w:ascii="仿宋_GB2312" w:hAnsi="黑体" w:eastAsia="仿宋_GB2312"/>
          <w:sz w:val="32"/>
          <w:szCs w:val="32"/>
        </w:rPr>
        <w:t>；支出包括：公共安全支出、</w:t>
      </w:r>
      <w:r>
        <w:rPr>
          <w:rFonts w:hint="eastAsia" w:ascii="仿宋_GB2312" w:hAnsi="黑体" w:eastAsia="仿宋_GB2312"/>
          <w:sz w:val="32"/>
          <w:szCs w:val="32"/>
          <w:lang w:eastAsia="zh-CN"/>
        </w:rPr>
        <w:t>教育支出、</w:t>
      </w:r>
      <w:r>
        <w:rPr>
          <w:rFonts w:hint="eastAsia" w:ascii="仿宋_GB2312" w:hAnsi="黑体" w:eastAsia="仿宋_GB2312"/>
          <w:sz w:val="32"/>
          <w:szCs w:val="32"/>
        </w:rPr>
        <w:t>社会保障和就业支出、卫生健康支出、住房保障支出</w:t>
      </w:r>
      <w:r>
        <w:rPr>
          <w:rFonts w:hint="eastAsia" w:ascii="仿宋_GB2312" w:hAnsi="黑体" w:eastAsia="仿宋_GB2312"/>
          <w:sz w:val="32"/>
          <w:szCs w:val="32"/>
          <w:u w:val="none"/>
        </w:rPr>
        <w:t>。</w:t>
      </w:r>
      <w:r>
        <w:rPr>
          <w:rFonts w:hint="eastAsia" w:ascii="仿宋_GB2312" w:hAnsi="黑体" w:eastAsia="仿宋_GB2312" w:cs="仿宋_GB2312"/>
          <w:sz w:val="32"/>
          <w:szCs w:val="32"/>
          <w:u w:val="none"/>
          <w:lang w:eastAsia="zh-CN"/>
        </w:rPr>
        <w:t>儋州市人民检察院</w:t>
      </w:r>
      <w:r>
        <w:rPr>
          <w:rFonts w:hint="eastAsia" w:ascii="仿宋_GB2312" w:hAnsi="黑体" w:eastAsia="仿宋_GB2312" w:cs="仿宋_GB2312"/>
          <w:sz w:val="32"/>
          <w:szCs w:val="32"/>
          <w:u w:val="none"/>
          <w:lang w:val="en-US" w:eastAsia="zh-CN"/>
        </w:rPr>
        <w:t>2023</w:t>
      </w:r>
      <w:r>
        <w:rPr>
          <w:rFonts w:hint="eastAsia" w:ascii="仿宋_GB2312" w:hAnsi="黑体" w:eastAsia="仿宋_GB2312"/>
          <w:sz w:val="32"/>
          <w:szCs w:val="32"/>
          <w:u w:val="none"/>
        </w:rPr>
        <w:t>年收支总预算</w:t>
      </w:r>
      <w:r>
        <w:rPr>
          <w:rFonts w:hint="eastAsia" w:ascii="仿宋_GB2312" w:hAnsi="黑体" w:eastAsia="仿宋_GB2312"/>
          <w:sz w:val="32"/>
          <w:szCs w:val="32"/>
          <w:u w:val="none"/>
          <w:lang w:val="en-US" w:eastAsia="zh-CN"/>
        </w:rPr>
        <w:t>3665.67</w:t>
      </w:r>
      <w:r>
        <w:rPr>
          <w:rFonts w:hint="eastAsia" w:ascii="仿宋_GB2312" w:hAnsi="黑体" w:eastAsia="仿宋_GB2312"/>
          <w:sz w:val="32"/>
          <w:szCs w:val="32"/>
          <w:u w:val="none"/>
        </w:rPr>
        <w:t>万元。</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七、关于儋州市人民检察院2023</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收入预算情况说明</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rPr>
        <w:t>儋州市人民检察院2023年收入预算</w:t>
      </w:r>
      <w:r>
        <w:rPr>
          <w:rFonts w:hint="eastAsia" w:ascii="仿宋_GB2312" w:hAnsi="黑体" w:eastAsia="仿宋_GB2312" w:cs="仿宋_GB2312"/>
          <w:sz w:val="32"/>
          <w:szCs w:val="32"/>
          <w:u w:val="none"/>
          <w:lang w:val="en-US" w:eastAsia="zh-CN"/>
        </w:rPr>
        <w:t>3665.67</w:t>
      </w:r>
      <w:r>
        <w:rPr>
          <w:rFonts w:hint="eastAsia" w:ascii="仿宋_GB2312" w:hAnsi="黑体" w:eastAsia="仿宋_GB2312"/>
          <w:sz w:val="32"/>
          <w:szCs w:val="32"/>
          <w:u w:val="none"/>
        </w:rPr>
        <w:t>万元，其中：上年结转</w:t>
      </w:r>
      <w:r>
        <w:rPr>
          <w:rFonts w:hint="eastAsia" w:ascii="仿宋_GB2312" w:hAnsi="黑体" w:eastAsia="仿宋_GB2312" w:cs="仿宋_GB2312"/>
          <w:sz w:val="32"/>
          <w:szCs w:val="32"/>
          <w:u w:val="none"/>
          <w:lang w:val="en-US" w:eastAsia="zh-CN"/>
        </w:rPr>
        <w:t>34.65</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0.95</w:t>
      </w:r>
      <w:r>
        <w:rPr>
          <w:rFonts w:hint="eastAsia" w:ascii="仿宋_GB2312" w:hAnsi="黑体" w:eastAsia="仿宋_GB2312"/>
          <w:sz w:val="32"/>
          <w:szCs w:val="32"/>
          <w:u w:val="none"/>
        </w:rPr>
        <w:t>%；经费拨款收入</w:t>
      </w:r>
      <w:r>
        <w:rPr>
          <w:rFonts w:hint="eastAsia" w:ascii="仿宋_GB2312" w:hAnsi="黑体" w:eastAsia="仿宋_GB2312" w:cs="仿宋_GB2312"/>
          <w:sz w:val="32"/>
          <w:szCs w:val="32"/>
          <w:u w:val="none"/>
          <w:lang w:val="en-US" w:eastAsia="zh-CN"/>
        </w:rPr>
        <w:t>3631.02</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99.05</w:t>
      </w:r>
      <w:r>
        <w:rPr>
          <w:rFonts w:hint="eastAsia" w:ascii="仿宋_GB2312" w:hAnsi="黑体" w:eastAsia="仿宋_GB2312"/>
          <w:sz w:val="32"/>
          <w:szCs w:val="32"/>
          <w:u w:val="none"/>
        </w:rPr>
        <w:t>%；政府性基金收入</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%；专项收入</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362.4</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eastAsia="zh-CN"/>
        </w:rPr>
        <w:t>人员增加</w:t>
      </w:r>
      <w:r>
        <w:rPr>
          <w:rFonts w:hint="eastAsia" w:ascii="仿宋_GB2312" w:hAnsi="黑体" w:eastAsia="仿宋_GB2312"/>
          <w:sz w:val="32"/>
          <w:szCs w:val="32"/>
          <w:u w:val="none"/>
        </w:rPr>
        <w:t>、</w:t>
      </w:r>
      <w:r>
        <w:rPr>
          <w:rFonts w:hint="eastAsia" w:ascii="仿宋_GB2312" w:hAnsi="黑体" w:eastAsia="仿宋_GB2312"/>
          <w:sz w:val="32"/>
          <w:szCs w:val="32"/>
          <w:u w:val="none"/>
          <w:lang w:eastAsia="zh-CN"/>
        </w:rPr>
        <w:t>社会保险</w:t>
      </w:r>
      <w:r>
        <w:rPr>
          <w:rFonts w:hint="eastAsia" w:ascii="仿宋_GB2312" w:hAnsi="黑体" w:eastAsia="仿宋_GB2312"/>
          <w:sz w:val="32"/>
          <w:szCs w:val="32"/>
          <w:u w:val="none"/>
        </w:rPr>
        <w:t>及住房公积金基数调整等原因，人员经费预算</w:t>
      </w:r>
      <w:r>
        <w:rPr>
          <w:rFonts w:hint="eastAsia" w:ascii="仿宋_GB2312" w:hAnsi="黑体" w:eastAsia="仿宋_GB2312"/>
          <w:sz w:val="32"/>
          <w:szCs w:val="32"/>
          <w:u w:val="none"/>
          <w:lang w:eastAsia="zh-CN"/>
        </w:rPr>
        <w:t>收入</w:t>
      </w:r>
      <w:r>
        <w:rPr>
          <w:rFonts w:hint="eastAsia" w:ascii="仿宋_GB2312" w:hAnsi="黑体" w:eastAsia="仿宋_GB2312"/>
          <w:sz w:val="32"/>
          <w:szCs w:val="32"/>
          <w:u w:val="none"/>
        </w:rPr>
        <w:t>增加。</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八、关于儋州市人民检察院2023</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支出预算情况说明</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rPr>
        <w:t>儋州市人民检察院2023年支出预算</w:t>
      </w:r>
      <w:r>
        <w:rPr>
          <w:rFonts w:hint="eastAsia" w:ascii="仿宋_GB2312" w:hAnsi="黑体" w:eastAsia="仿宋_GB2312" w:cs="仿宋_GB2312"/>
          <w:sz w:val="32"/>
          <w:szCs w:val="32"/>
          <w:u w:val="none"/>
          <w:lang w:val="en-US" w:eastAsia="zh-CN"/>
        </w:rPr>
        <w:t>3665.67</w:t>
      </w:r>
      <w:r>
        <w:rPr>
          <w:rFonts w:hint="eastAsia" w:ascii="仿宋_GB2312" w:hAnsi="黑体" w:eastAsia="仿宋_GB2312"/>
          <w:sz w:val="32"/>
          <w:szCs w:val="32"/>
          <w:u w:val="none"/>
        </w:rPr>
        <w:t>万元，其中：基本支出</w:t>
      </w:r>
      <w:r>
        <w:rPr>
          <w:rFonts w:hint="eastAsia" w:ascii="仿宋_GB2312" w:hAnsi="黑体" w:eastAsia="仿宋_GB2312" w:cs="仿宋_GB2312"/>
          <w:sz w:val="32"/>
          <w:szCs w:val="32"/>
          <w:u w:val="none"/>
          <w:lang w:val="en-US" w:eastAsia="zh-CN"/>
        </w:rPr>
        <w:t>2967.97</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80.97</w:t>
      </w:r>
      <w:r>
        <w:rPr>
          <w:rFonts w:hint="eastAsia" w:ascii="仿宋_GB2312" w:hAnsi="黑体" w:eastAsia="仿宋_GB2312"/>
          <w:sz w:val="32"/>
          <w:szCs w:val="32"/>
          <w:u w:val="none"/>
        </w:rPr>
        <w:t>%；项目支出</w:t>
      </w:r>
      <w:r>
        <w:rPr>
          <w:rFonts w:hint="eastAsia" w:ascii="仿宋_GB2312" w:hAnsi="黑体" w:eastAsia="仿宋_GB2312" w:cs="仿宋_GB2312"/>
          <w:sz w:val="32"/>
          <w:szCs w:val="32"/>
          <w:u w:val="none"/>
          <w:lang w:val="en-US" w:eastAsia="zh-CN"/>
        </w:rPr>
        <w:t>697.7</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19.03</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362.4</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eastAsia="zh-CN"/>
        </w:rPr>
        <w:t>人员增加</w:t>
      </w:r>
      <w:r>
        <w:rPr>
          <w:rFonts w:hint="eastAsia" w:ascii="仿宋_GB2312" w:hAnsi="黑体" w:eastAsia="仿宋_GB2312"/>
          <w:sz w:val="32"/>
          <w:szCs w:val="32"/>
          <w:u w:val="none"/>
        </w:rPr>
        <w:t>、</w:t>
      </w:r>
      <w:r>
        <w:rPr>
          <w:rFonts w:hint="eastAsia" w:ascii="仿宋_GB2312" w:hAnsi="黑体" w:eastAsia="仿宋_GB2312"/>
          <w:sz w:val="32"/>
          <w:szCs w:val="32"/>
          <w:u w:val="none"/>
          <w:lang w:eastAsia="zh-CN"/>
        </w:rPr>
        <w:t>社会保险</w:t>
      </w:r>
      <w:r>
        <w:rPr>
          <w:rFonts w:hint="eastAsia" w:ascii="仿宋_GB2312" w:hAnsi="黑体" w:eastAsia="仿宋_GB2312"/>
          <w:sz w:val="32"/>
          <w:szCs w:val="32"/>
          <w:u w:val="none"/>
        </w:rPr>
        <w:t>及住房公积金基数调整等原因，人员经费</w:t>
      </w:r>
      <w:r>
        <w:rPr>
          <w:rFonts w:hint="eastAsia" w:ascii="仿宋_GB2312" w:hAnsi="黑体" w:eastAsia="仿宋_GB2312"/>
          <w:sz w:val="32"/>
          <w:szCs w:val="32"/>
          <w:u w:val="none"/>
          <w:lang w:eastAsia="zh-CN"/>
        </w:rPr>
        <w:t>支出</w:t>
      </w:r>
      <w:r>
        <w:rPr>
          <w:rFonts w:hint="eastAsia" w:ascii="仿宋_GB2312" w:hAnsi="黑体" w:eastAsia="仿宋_GB2312"/>
          <w:sz w:val="32"/>
          <w:szCs w:val="32"/>
          <w:u w:val="none"/>
        </w:rPr>
        <w:t>预算增加。</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九、其他重要事项的情况说明</w:t>
      </w:r>
    </w:p>
    <w:p>
      <w:pPr>
        <w:ind w:firstLine="640" w:firstLineChars="200"/>
        <w:rPr>
          <w:rFonts w:ascii="楷体" w:hAnsi="楷体" w:eastAsia="楷体"/>
          <w:sz w:val="32"/>
          <w:szCs w:val="32"/>
          <w:u w:val="none"/>
        </w:rPr>
      </w:pPr>
      <w:r>
        <w:rPr>
          <w:rFonts w:hint="eastAsia" w:ascii="楷体" w:hAnsi="楷体" w:eastAsia="楷体"/>
          <w:sz w:val="32"/>
          <w:szCs w:val="32"/>
          <w:u w:val="none"/>
        </w:rPr>
        <w:t>（一）机关运行经费</w:t>
      </w:r>
      <w:r>
        <w:rPr>
          <w:rFonts w:hint="eastAsia" w:ascii="楷体" w:hAnsi="楷体" w:eastAsia="楷体"/>
          <w:sz w:val="32"/>
          <w:szCs w:val="32"/>
          <w:u w:val="none"/>
          <w:lang w:val="en-US" w:eastAsia="zh-CN"/>
        </w:rPr>
        <w:t>（</w:t>
      </w:r>
      <w:r>
        <w:rPr>
          <w:rFonts w:hint="eastAsia" w:ascii="楷体" w:hAnsi="楷体" w:eastAsia="楷体"/>
          <w:sz w:val="32"/>
          <w:szCs w:val="32"/>
          <w:u w:val="none"/>
        </w:rPr>
        <w:t>行政单位</w:t>
      </w:r>
      <w:r>
        <w:rPr>
          <w:rFonts w:hint="eastAsia" w:ascii="楷体" w:hAnsi="楷体" w:eastAsia="楷体"/>
          <w:sz w:val="32"/>
          <w:szCs w:val="32"/>
          <w:u w:val="none"/>
          <w:lang w:eastAsia="zh-CN"/>
        </w:rPr>
        <w:t>、</w:t>
      </w:r>
      <w:r>
        <w:rPr>
          <w:rFonts w:hint="eastAsia" w:ascii="楷体" w:hAnsi="楷体" w:eastAsia="楷体"/>
          <w:sz w:val="32"/>
          <w:szCs w:val="32"/>
          <w:u w:val="none"/>
        </w:rPr>
        <w:t>参照公务员法管理的事业单位</w:t>
      </w:r>
      <w:r>
        <w:rPr>
          <w:rFonts w:hint="eastAsia" w:ascii="楷体" w:hAnsi="楷体" w:eastAsia="楷体"/>
          <w:sz w:val="32"/>
          <w:szCs w:val="32"/>
          <w:u w:val="none"/>
          <w:lang w:eastAsia="zh-CN"/>
        </w:rPr>
        <w:t>需说明，其他单位不需要说明</w:t>
      </w:r>
      <w:r>
        <w:rPr>
          <w:rFonts w:hint="eastAsia" w:ascii="楷体" w:hAnsi="楷体" w:eastAsia="楷体"/>
          <w:sz w:val="32"/>
          <w:szCs w:val="32"/>
          <w:u w:val="none"/>
          <w:lang w:val="en-US" w:eastAsia="zh-CN"/>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年儋州市人民检察院本级（无下属单位）的机关运行经费预算</w:t>
      </w:r>
      <w:r>
        <w:rPr>
          <w:rFonts w:hint="eastAsia" w:ascii="仿宋_GB2312" w:hAnsi="黑体" w:eastAsia="仿宋_GB2312"/>
          <w:sz w:val="32"/>
          <w:szCs w:val="32"/>
          <w:lang w:val="en-US" w:eastAsia="zh-CN"/>
        </w:rPr>
        <w:t>428.11</w:t>
      </w:r>
      <w:r>
        <w:rPr>
          <w:rFonts w:hint="eastAsia" w:ascii="仿宋_GB2312" w:hAnsi="黑体" w:eastAsia="仿宋_GB2312"/>
          <w:sz w:val="32"/>
          <w:szCs w:val="32"/>
        </w:rPr>
        <w:t>万元。</w:t>
      </w:r>
    </w:p>
    <w:p>
      <w:pPr>
        <w:ind w:firstLine="640" w:firstLineChars="200"/>
        <w:rPr>
          <w:rFonts w:ascii="楷体" w:hAnsi="楷体" w:eastAsia="楷体"/>
          <w:sz w:val="32"/>
          <w:szCs w:val="32"/>
          <w:u w:val="none"/>
        </w:rPr>
      </w:pPr>
      <w:r>
        <w:rPr>
          <w:rFonts w:hint="eastAsia" w:ascii="楷体" w:hAnsi="楷体" w:eastAsia="楷体"/>
          <w:sz w:val="32"/>
          <w:szCs w:val="32"/>
          <w:u w:val="none"/>
        </w:rPr>
        <w:t>（二）政府采购情况</w:t>
      </w:r>
    </w:p>
    <w:p>
      <w:pPr>
        <w:ind w:firstLine="640"/>
        <w:rPr>
          <w:rFonts w:ascii="仿宋_GB2312" w:hAnsi="黑体" w:eastAsia="仿宋_GB2312"/>
          <w:sz w:val="32"/>
          <w:szCs w:val="32"/>
          <w:u w:val="none"/>
        </w:rPr>
      </w:pPr>
      <w:r>
        <w:rPr>
          <w:rFonts w:hint="eastAsia" w:ascii="仿宋_GB2312" w:hAnsi="黑体" w:eastAsia="仿宋_GB2312" w:cs="仿宋_GB2312"/>
          <w:sz w:val="32"/>
          <w:szCs w:val="32"/>
          <w:u w:val="none"/>
          <w:lang w:val="en-US" w:eastAsia="zh-CN"/>
        </w:rPr>
        <w:t>2023</w:t>
      </w:r>
      <w:r>
        <w:rPr>
          <w:rFonts w:hint="eastAsia" w:ascii="仿宋_GB2312" w:hAnsi="黑体" w:eastAsia="仿宋_GB2312"/>
          <w:sz w:val="32"/>
          <w:szCs w:val="32"/>
          <w:u w:val="none"/>
        </w:rPr>
        <w:t>年儋州市人民检察院</w:t>
      </w:r>
      <w:r>
        <w:rPr>
          <w:rFonts w:hint="eastAsia" w:ascii="仿宋_GB2312" w:hAnsi="黑体" w:eastAsia="仿宋_GB2312" w:cs="仿宋_GB2312"/>
          <w:sz w:val="32"/>
          <w:szCs w:val="32"/>
          <w:u w:val="none"/>
        </w:rPr>
        <w:t>政府采购预算总额</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万元，其中：政府采购货物预算</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万元，政府采购工程预算</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万元，政府采购服务预算</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p>
    <w:p>
      <w:pPr>
        <w:ind w:firstLine="640" w:firstLineChars="200"/>
        <w:rPr>
          <w:rFonts w:ascii="楷体" w:hAnsi="楷体" w:eastAsia="楷体"/>
          <w:sz w:val="32"/>
          <w:szCs w:val="32"/>
          <w:u w:val="none"/>
        </w:rPr>
      </w:pPr>
      <w:r>
        <w:rPr>
          <w:rFonts w:hint="eastAsia" w:ascii="楷体" w:hAnsi="楷体" w:eastAsia="楷体"/>
          <w:sz w:val="32"/>
          <w:szCs w:val="32"/>
          <w:u w:val="none"/>
        </w:rPr>
        <w:t>（三）国有资产占有使用情况</w:t>
      </w:r>
    </w:p>
    <w:p>
      <w:pPr>
        <w:widowControl/>
        <w:ind w:firstLine="640" w:firstLineChars="200"/>
        <w:jc w:val="left"/>
        <w:rPr>
          <w:rFonts w:hint="eastAsia" w:ascii="仿宋_GB2312" w:hAnsi="黑体" w:eastAsia="仿宋_GB2312"/>
          <w:sz w:val="32"/>
          <w:szCs w:val="32"/>
          <w:u w:val="none"/>
        </w:rPr>
      </w:pPr>
      <w:r>
        <w:rPr>
          <w:rFonts w:hint="eastAsia" w:ascii="仿宋_GB2312" w:hAnsi="黑体" w:eastAsia="仿宋_GB2312" w:cs="仿宋_GB2312"/>
          <w:sz w:val="32"/>
          <w:szCs w:val="32"/>
          <w:u w:val="none"/>
        </w:rPr>
        <w:t>截至</w:t>
      </w:r>
      <w:r>
        <w:rPr>
          <w:rFonts w:hint="eastAsia" w:ascii="仿宋_GB2312" w:hAnsi="黑体" w:eastAsia="仿宋_GB2312" w:cs="仿宋_GB2312"/>
          <w:sz w:val="32"/>
          <w:szCs w:val="32"/>
          <w:u w:val="none"/>
          <w:lang w:val="en-US" w:eastAsia="zh-CN"/>
        </w:rPr>
        <w:t>2022</w:t>
      </w:r>
      <w:r>
        <w:rPr>
          <w:rFonts w:hint="eastAsia" w:ascii="仿宋_GB2312" w:hAnsi="黑体" w:eastAsia="仿宋_GB2312"/>
          <w:sz w:val="32"/>
          <w:szCs w:val="32"/>
          <w:u w:val="none"/>
        </w:rPr>
        <w:t>年12月31日，儋州市人民检察院共有车辆15辆，其中，领导干部用车0辆，机要通信应急用车4辆、一般执法执勤用车10辆、特种专业技术用车1辆、其他用车0辆。单位价值100万元以上设备0台（套）。</w:t>
      </w:r>
    </w:p>
    <w:p>
      <w:pPr>
        <w:widowControl/>
        <w:ind w:firstLine="640" w:firstLineChars="200"/>
        <w:jc w:val="left"/>
        <w:rPr>
          <w:rFonts w:ascii="楷体" w:hAnsi="楷体" w:eastAsia="楷体"/>
          <w:sz w:val="32"/>
          <w:szCs w:val="32"/>
          <w:u w:val="none"/>
        </w:rPr>
      </w:pPr>
      <w:r>
        <w:rPr>
          <w:rFonts w:hint="eastAsia" w:ascii="楷体" w:hAnsi="楷体" w:eastAsia="楷体"/>
          <w:sz w:val="32"/>
          <w:szCs w:val="32"/>
          <w:u w:val="none"/>
        </w:rPr>
        <w:t>（四）</w:t>
      </w:r>
      <w:r>
        <w:rPr>
          <w:rFonts w:hint="eastAsia" w:ascii="楷体" w:hAnsi="楷体" w:eastAsia="楷体" w:cs="黑体"/>
          <w:i w:val="0"/>
          <w:caps w:val="0"/>
          <w:spacing w:val="0"/>
          <w:kern w:val="2"/>
          <w:sz w:val="32"/>
          <w:szCs w:val="32"/>
          <w:lang w:val="en-US" w:eastAsia="zh-CN" w:bidi="ar"/>
        </w:rPr>
        <w:t>绩效目标设置及重点项目绩效目标说明</w:t>
      </w:r>
    </w:p>
    <w:p>
      <w:pPr>
        <w:ind w:firstLine="640" w:firstLineChars="200"/>
        <w:rPr>
          <w:rFonts w:hint="eastAsia" w:ascii="仿宋_GB2312" w:hAnsi="黑体" w:eastAsia="仿宋_GB2312"/>
          <w:sz w:val="32"/>
          <w:szCs w:val="32"/>
          <w:u w:val="none"/>
        </w:rPr>
      </w:pPr>
      <w:r>
        <w:rPr>
          <w:rFonts w:hint="eastAsia" w:ascii="仿宋_GB2312" w:hAnsi="黑体" w:eastAsia="仿宋_GB2312" w:cs="仿宋_GB2312"/>
          <w:sz w:val="32"/>
          <w:szCs w:val="32"/>
          <w:u w:val="none"/>
          <w:lang w:val="en-US" w:eastAsia="zh-CN"/>
        </w:rPr>
        <w:t>2023</w:t>
      </w:r>
      <w:r>
        <w:rPr>
          <w:rFonts w:hint="eastAsia" w:ascii="仿宋_GB2312" w:hAnsi="黑体" w:eastAsia="仿宋_GB2312"/>
          <w:sz w:val="32"/>
          <w:szCs w:val="32"/>
          <w:u w:val="none"/>
        </w:rPr>
        <w:t>年</w:t>
      </w:r>
      <w:r>
        <w:rPr>
          <w:rFonts w:hint="eastAsia" w:ascii="仿宋_GB2312" w:hAnsi="黑体" w:eastAsia="仿宋_GB2312"/>
          <w:sz w:val="32"/>
          <w:szCs w:val="32"/>
          <w:u w:val="none"/>
          <w:lang w:eastAsia="zh-CN"/>
        </w:rPr>
        <w:t>儋州市人民检察院</w:t>
      </w:r>
      <w:r>
        <w:rPr>
          <w:rFonts w:hint="eastAsia" w:ascii="仿宋_GB2312" w:hAnsi="黑体" w:eastAsia="仿宋_GB2312" w:cs="仿宋_GB2312"/>
          <w:sz w:val="32"/>
          <w:szCs w:val="32"/>
          <w:u w:val="none"/>
          <w:lang w:val="en-US" w:eastAsia="zh-CN"/>
        </w:rPr>
        <w:t>20</w:t>
      </w:r>
      <w:r>
        <w:rPr>
          <w:rFonts w:hint="eastAsia" w:ascii="仿宋_GB2312" w:hAnsi="黑体" w:eastAsia="仿宋_GB2312" w:cs="仿宋_GB2312"/>
          <w:sz w:val="32"/>
          <w:szCs w:val="32"/>
          <w:u w:val="none"/>
        </w:rPr>
        <w:t>个项目实行绩效目标管理，涉及一般公共预算</w:t>
      </w:r>
      <w:r>
        <w:rPr>
          <w:rFonts w:hint="eastAsia" w:ascii="仿宋_GB2312" w:hAnsi="黑体" w:eastAsia="仿宋_GB2312" w:cs="仿宋_GB2312"/>
          <w:sz w:val="32"/>
          <w:szCs w:val="32"/>
          <w:u w:val="none"/>
          <w:lang w:val="en-US" w:eastAsia="zh-CN"/>
        </w:rPr>
        <w:t>3631.02</w:t>
      </w:r>
      <w:r>
        <w:rPr>
          <w:rFonts w:hint="eastAsia" w:ascii="仿宋_GB2312" w:hAnsi="黑体" w:eastAsia="仿宋_GB2312"/>
          <w:sz w:val="32"/>
          <w:szCs w:val="32"/>
          <w:u w:val="none"/>
        </w:rPr>
        <w:t>万元、政府性基金</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p>
    <w:p>
      <w:pPr>
        <w:ind w:firstLine="640" w:firstLineChars="200"/>
        <w:rPr>
          <w:rFonts w:hint="eastAsia" w:ascii="仿宋_GB2312" w:hAnsi="黑体" w:eastAsia="仿宋_GB2312"/>
          <w:sz w:val="32"/>
          <w:szCs w:val="32"/>
          <w:u w:val="none"/>
          <w:lang w:eastAsia="zh-CN"/>
        </w:rPr>
      </w:pPr>
      <w:r>
        <w:rPr>
          <w:rFonts w:hint="eastAsia" w:ascii="仿宋_GB2312" w:hAnsi="黑体" w:eastAsia="仿宋_GB2312"/>
          <w:sz w:val="32"/>
          <w:szCs w:val="32"/>
          <w:u w:val="none"/>
          <w:lang w:eastAsia="zh-CN"/>
        </w:rPr>
        <w:t>其中，重点项目预算绩效情况：</w:t>
      </w:r>
    </w:p>
    <w:p>
      <w:pPr>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sz w:val="32"/>
          <w:szCs w:val="32"/>
          <w:u w:val="none"/>
          <w:lang w:val="en-US" w:eastAsia="zh-CN"/>
        </w:rPr>
        <w:t>1.执法办案</w:t>
      </w:r>
      <w:r>
        <w:rPr>
          <w:rFonts w:hint="eastAsia" w:ascii="仿宋_GB2312" w:hAnsi="黑体" w:eastAsia="仿宋_GB2312" w:cs="仿宋_GB2312"/>
          <w:sz w:val="32"/>
          <w:szCs w:val="32"/>
          <w:u w:val="none"/>
          <w:lang w:eastAsia="zh-CN"/>
        </w:rPr>
        <w:t>项目，预算安排138.55万元，主要用于为刑事案件审查批准逮捕、</w:t>
      </w:r>
      <w:bookmarkStart w:id="0" w:name="_GoBack"/>
      <w:bookmarkEnd w:id="0"/>
      <w:r>
        <w:rPr>
          <w:rFonts w:hint="eastAsia" w:ascii="仿宋_GB2312" w:hAnsi="黑体" w:eastAsia="仿宋_GB2312" w:cs="仿宋_GB2312"/>
          <w:sz w:val="32"/>
          <w:szCs w:val="32"/>
          <w:u w:val="none"/>
          <w:lang w:eastAsia="zh-CN"/>
        </w:rPr>
        <w:t>决定逮捕、提起公诉及公益诉讼等提供经费保障，确保依法公正履行检察职责。绩效目标是保障检察业务的正常开展，推动平安儋州建设。</w:t>
      </w:r>
    </w:p>
    <w:p>
      <w:pPr>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cs="仿宋_GB2312"/>
          <w:sz w:val="32"/>
          <w:szCs w:val="32"/>
          <w:u w:val="none"/>
          <w:lang w:val="en-US" w:eastAsia="zh-CN"/>
        </w:rPr>
        <w:t>2.两房（庭）及装备更新维护</w:t>
      </w:r>
      <w:r>
        <w:rPr>
          <w:rFonts w:hint="eastAsia" w:ascii="仿宋_GB2312" w:hAnsi="黑体" w:eastAsia="仿宋_GB2312" w:cs="仿宋_GB2312"/>
          <w:sz w:val="32"/>
          <w:szCs w:val="32"/>
          <w:u w:val="none"/>
          <w:lang w:eastAsia="zh-CN"/>
        </w:rPr>
        <w:t>项目，预算安排276.69万元，主要用于两房维修维护、装备更新维护，绩效目标是补充和更新部分办案设备，基本达到高检院要求的配备标准；做到节能减排，改善干警办公、办案环境，及时维修维护两房、装备。</w:t>
      </w:r>
    </w:p>
    <w:p>
      <w:pPr>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cs="仿宋_GB2312"/>
          <w:sz w:val="32"/>
          <w:szCs w:val="32"/>
          <w:u w:val="none"/>
          <w:lang w:val="en-US" w:eastAsia="zh-CN"/>
        </w:rPr>
        <w:t>3.综合运行事务</w:t>
      </w:r>
      <w:r>
        <w:rPr>
          <w:rFonts w:hint="eastAsia" w:ascii="仿宋_GB2312" w:hAnsi="黑体" w:eastAsia="仿宋_GB2312" w:cs="仿宋_GB2312"/>
          <w:sz w:val="32"/>
          <w:szCs w:val="32"/>
          <w:u w:val="none"/>
          <w:lang w:eastAsia="zh-CN"/>
        </w:rPr>
        <w:t>项目，预算安排126.84万元，主要用于司法辅助人员劳务、检察理论调研及信息收集等检察综合管理事务的支出。绩效目标是为检察综合事务管理提供经费保障，保障检察业务的正常开展。</w:t>
      </w:r>
    </w:p>
    <w:p>
      <w:pPr>
        <w:ind w:firstLine="640" w:firstLineChars="200"/>
        <w:rPr>
          <w:rFonts w:hint="default" w:ascii="仿宋_GB2312" w:hAnsi="黑体" w:eastAsia="仿宋_GB2312" w:cs="仿宋_GB2312"/>
          <w:sz w:val="32"/>
          <w:szCs w:val="32"/>
          <w:u w:val="none"/>
          <w:lang w:val="en-US" w:eastAsia="zh-CN"/>
        </w:rPr>
      </w:pPr>
    </w:p>
    <w:p>
      <w:pPr>
        <w:jc w:val="center"/>
        <w:rPr>
          <w:rFonts w:ascii="黑体" w:hAnsi="黑体" w:eastAsia="黑体"/>
          <w:sz w:val="32"/>
          <w:szCs w:val="32"/>
          <w:u w:val="none"/>
        </w:rPr>
      </w:pPr>
    </w:p>
    <w:p>
      <w:pPr>
        <w:jc w:val="left"/>
        <w:rPr>
          <w:rFonts w:ascii="仿宋_GB2312" w:hAnsi="宋体" w:eastAsia="仿宋_GB2312" w:cs="宋体"/>
          <w:color w:val="000000"/>
          <w:kern w:val="0"/>
          <w:sz w:val="32"/>
          <w:szCs w:val="30"/>
          <w:u w:val="none"/>
        </w:rPr>
      </w:pPr>
    </w:p>
    <w:p>
      <w:pPr>
        <w:jc w:val="center"/>
        <w:rPr>
          <w:rFonts w:ascii="黑体" w:hAnsi="黑体" w:eastAsia="黑体"/>
          <w:b/>
          <w:sz w:val="32"/>
          <w:szCs w:val="32"/>
          <w:u w:val="none"/>
        </w:rPr>
      </w:pPr>
      <w:r>
        <w:rPr>
          <w:rFonts w:hint="eastAsia" w:ascii="黑体" w:hAnsi="黑体" w:eastAsia="黑体"/>
          <w:b/>
          <w:sz w:val="32"/>
          <w:szCs w:val="32"/>
          <w:u w:val="none"/>
        </w:rPr>
        <w:t>第四部分  名词解释</w:t>
      </w:r>
    </w:p>
    <w:p>
      <w:pPr>
        <w:ind w:firstLine="640" w:firstLineChars="200"/>
        <w:jc w:val="left"/>
        <w:rPr>
          <w:rFonts w:ascii="仿宋_GB2312" w:eastAsia="仿宋_GB2312" w:cs="宋体"/>
          <w:bCs/>
          <w:color w:val="000000"/>
          <w:kern w:val="0"/>
          <w:sz w:val="32"/>
          <w:szCs w:val="32"/>
          <w:u w:val="none"/>
          <w:lang w:val="zh-CN"/>
        </w:rPr>
      </w:pP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一、财政拨款收入：指本级财政当年拨付的资金。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二、一般公共预算拨款收入：指用于反映税收收入、专项收入、行政事业性收费收入、罚没收入、国有资源（资产）有偿使用收入、政府住房基金收入、捐赠收入等财政收入。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三、政府性基金预算拨款收入：指是用于反映政府为支持某项事业发展或特定基础设施建设，依法依规向公民、法人和其他组织征收的以及出让土地、发行彩票等方式取得的具有专门用途的资金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 xml:space="preserve">四、事业收入：指用于反映事业单位开展专业业务活动及辅助活动所取得的收入。 </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五、事业单位经营收入：指用于反映事业单位在专业活动及辅助活动之外开展非独立核算经营活动取得的收入。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六、其他收入：指除上述“财政拨款收入”“事业收入”“经营收入”等以外的收入。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七、上年结转：指以前年度尚未完成、结转到本年按有关规定继续使用的资金。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八、基本支出：指行政事业单位用于为保障其机构正常运转、完成日常工作任务而发生的人员支出和公用支出。</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九、工资福利支出：反映单位开支的在职职工和编制外长期聘用人员的各类劳动报酬，以及为上述人员缴纳的各项社会保险费等。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一、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十二、项目支出：指各部门、各单位为完成其特定的工作任务和事业发展目标所发生的支出。</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五</w:t>
      </w:r>
      <w:r>
        <w:rPr>
          <w:rFonts w:hint="eastAsia" w:ascii="仿宋_GB2312" w:hAnsi="宋体" w:eastAsia="仿宋_GB2312" w:cs="宋体"/>
          <w:color w:val="000000"/>
          <w:kern w:val="0"/>
          <w:sz w:val="32"/>
          <w:szCs w:val="30"/>
        </w:rPr>
        <w:t>、公共安全</w:t>
      </w:r>
      <w:r>
        <w:rPr>
          <w:rFonts w:hint="eastAsia" w:ascii="仿宋_GB2312" w:hAnsi="黑体" w:eastAsia="仿宋_GB2312" w:cs="仿宋_GB2312"/>
          <w:sz w:val="32"/>
          <w:szCs w:val="32"/>
          <w:u w:val="none"/>
          <w:lang w:eastAsia="zh-CN"/>
        </w:rPr>
        <w:t>支出</w:t>
      </w:r>
      <w:r>
        <w:rPr>
          <w:rFonts w:hint="eastAsia" w:ascii="仿宋_GB2312" w:hAnsi="宋体" w:eastAsia="仿宋_GB2312" w:cs="宋体"/>
          <w:color w:val="000000"/>
          <w:kern w:val="0"/>
          <w:sz w:val="32"/>
          <w:szCs w:val="30"/>
        </w:rPr>
        <w:t>（类）检察（款）</w:t>
      </w:r>
      <w:r>
        <w:rPr>
          <w:rFonts w:hint="eastAsia" w:ascii="仿宋_GB2312" w:hAnsi="宋体" w:eastAsia="仿宋_GB2312" w:cs="宋体"/>
          <w:color w:val="000000"/>
          <w:kern w:val="0"/>
          <w:sz w:val="32"/>
          <w:szCs w:val="30"/>
          <w:lang w:eastAsia="zh-CN"/>
        </w:rPr>
        <w:t>行政运行（项）</w:t>
      </w:r>
      <w:r>
        <w:rPr>
          <w:rFonts w:hint="eastAsia" w:ascii="仿宋_GB2312" w:hAnsi="宋体" w:eastAsia="仿宋_GB2312" w:cs="宋体"/>
          <w:color w:val="000000"/>
          <w:kern w:val="0"/>
          <w:sz w:val="32"/>
          <w:szCs w:val="30"/>
        </w:rPr>
        <w:t>：指用于保障机构运行、开展检察业务工作的基本支出。</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lang w:eastAsia="zh-CN"/>
        </w:rPr>
        <w:t>十六、</w:t>
      </w:r>
      <w:r>
        <w:rPr>
          <w:rFonts w:hint="eastAsia" w:ascii="仿宋_GB2312" w:hAnsi="宋体" w:eastAsia="仿宋_GB2312" w:cs="宋体"/>
          <w:color w:val="000000"/>
          <w:kern w:val="0"/>
          <w:sz w:val="32"/>
          <w:szCs w:val="30"/>
        </w:rPr>
        <w:t>公共安全支出（类）检察（款）一般行政管理事务（项）：指用于未单独设置项级科目的其他项目支出。</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lang w:eastAsia="zh-CN"/>
        </w:rPr>
        <w:t>十七、</w:t>
      </w:r>
      <w:r>
        <w:rPr>
          <w:rFonts w:hint="eastAsia" w:ascii="仿宋_GB2312" w:hAnsi="宋体" w:eastAsia="仿宋_GB2312" w:cs="宋体"/>
          <w:color w:val="000000"/>
          <w:kern w:val="0"/>
          <w:sz w:val="32"/>
          <w:szCs w:val="30"/>
        </w:rPr>
        <w:t>公共安全</w:t>
      </w:r>
      <w:r>
        <w:rPr>
          <w:rFonts w:hint="eastAsia" w:ascii="仿宋_GB2312" w:hAnsi="黑体" w:eastAsia="仿宋_GB2312" w:cs="仿宋_GB2312"/>
          <w:sz w:val="32"/>
          <w:szCs w:val="32"/>
          <w:u w:val="none"/>
          <w:lang w:eastAsia="zh-CN"/>
        </w:rPr>
        <w:t>支出</w:t>
      </w:r>
      <w:r>
        <w:rPr>
          <w:rFonts w:hint="eastAsia" w:ascii="仿宋_GB2312" w:hAnsi="宋体" w:eastAsia="仿宋_GB2312" w:cs="宋体"/>
          <w:color w:val="000000"/>
          <w:kern w:val="0"/>
          <w:sz w:val="32"/>
          <w:szCs w:val="30"/>
        </w:rPr>
        <w:t>（类）检察（款）</w:t>
      </w:r>
      <w:r>
        <w:rPr>
          <w:rFonts w:hint="eastAsia" w:ascii="仿宋_GB2312" w:hAnsi="宋体" w:eastAsia="仿宋_GB2312" w:cs="宋体"/>
          <w:color w:val="000000"/>
          <w:kern w:val="0"/>
          <w:sz w:val="32"/>
          <w:szCs w:val="30"/>
          <w:lang w:eastAsia="zh-CN"/>
        </w:rPr>
        <w:t>检察监督</w:t>
      </w:r>
      <w:r>
        <w:rPr>
          <w:rFonts w:hint="eastAsia" w:ascii="仿宋_GB2312" w:hAnsi="宋体" w:eastAsia="仿宋_GB2312" w:cs="宋体"/>
          <w:color w:val="000000"/>
          <w:kern w:val="0"/>
          <w:sz w:val="32"/>
          <w:szCs w:val="30"/>
        </w:rPr>
        <w:t>（项）：指用于保障</w:t>
      </w:r>
      <w:r>
        <w:rPr>
          <w:rFonts w:hint="eastAsia" w:ascii="仿宋_GB2312" w:hAnsi="宋体" w:eastAsia="仿宋_GB2312" w:cs="宋体"/>
          <w:color w:val="000000"/>
          <w:kern w:val="0"/>
          <w:sz w:val="32"/>
          <w:szCs w:val="30"/>
          <w:lang w:eastAsia="zh-CN"/>
        </w:rPr>
        <w:t>检察机关依法开展法律监督的支出，包括公诉、审判监督、执行监督、民事行政监督、公益诉讼、控告申诉等</w:t>
      </w:r>
      <w:r>
        <w:rPr>
          <w:rFonts w:hint="eastAsia" w:ascii="仿宋_GB2312" w:hAnsi="宋体" w:eastAsia="仿宋_GB2312" w:cs="宋体"/>
          <w:color w:val="000000"/>
          <w:kern w:val="0"/>
          <w:sz w:val="32"/>
          <w:szCs w:val="30"/>
        </w:rPr>
        <w:t>。</w:t>
      </w:r>
    </w:p>
    <w:p>
      <w:pPr>
        <w:ind w:firstLine="640" w:firstLineChars="200"/>
        <w:jc w:val="left"/>
        <w:rPr>
          <w:rFonts w:hint="eastAsia" w:ascii="仿宋_GB2312" w:hAnsi="宋体" w:eastAsia="仿宋_GB2312" w:cs="宋体"/>
          <w:color w:val="000000"/>
          <w:kern w:val="0"/>
          <w:sz w:val="32"/>
          <w:szCs w:val="30"/>
          <w:lang w:eastAsia="zh-CN"/>
        </w:rPr>
      </w:pPr>
      <w:r>
        <w:rPr>
          <w:rFonts w:hint="eastAsia" w:ascii="仿宋_GB2312" w:hAnsi="宋体" w:eastAsia="仿宋_GB2312" w:cs="宋体"/>
          <w:color w:val="000000"/>
          <w:kern w:val="0"/>
          <w:sz w:val="32"/>
          <w:szCs w:val="30"/>
          <w:lang w:eastAsia="zh-CN"/>
        </w:rPr>
        <w:t>十八、</w:t>
      </w:r>
      <w:r>
        <w:rPr>
          <w:rFonts w:hint="eastAsia" w:ascii="仿宋_GB2312" w:hAnsi="宋体" w:eastAsia="仿宋_GB2312" w:cs="宋体"/>
          <w:color w:val="000000"/>
          <w:kern w:val="0"/>
          <w:sz w:val="32"/>
          <w:szCs w:val="30"/>
        </w:rPr>
        <w:t>公共安全</w:t>
      </w:r>
      <w:r>
        <w:rPr>
          <w:rFonts w:hint="eastAsia" w:ascii="仿宋_GB2312" w:hAnsi="黑体" w:eastAsia="仿宋_GB2312" w:cs="仿宋_GB2312"/>
          <w:sz w:val="32"/>
          <w:szCs w:val="32"/>
          <w:u w:val="none"/>
          <w:lang w:eastAsia="zh-CN"/>
        </w:rPr>
        <w:t>支出</w:t>
      </w:r>
      <w:r>
        <w:rPr>
          <w:rFonts w:hint="eastAsia" w:ascii="仿宋_GB2312" w:hAnsi="宋体" w:eastAsia="仿宋_GB2312" w:cs="宋体"/>
          <w:color w:val="000000"/>
          <w:kern w:val="0"/>
          <w:sz w:val="32"/>
          <w:szCs w:val="30"/>
        </w:rPr>
        <w:t>（类）检察（款）</w:t>
      </w:r>
      <w:r>
        <w:rPr>
          <w:rFonts w:hint="eastAsia" w:ascii="仿宋_GB2312" w:hAnsi="宋体" w:eastAsia="仿宋_GB2312" w:cs="宋体"/>
          <w:color w:val="000000"/>
          <w:kern w:val="0"/>
          <w:sz w:val="32"/>
          <w:szCs w:val="30"/>
          <w:lang w:eastAsia="zh-CN"/>
        </w:rPr>
        <w:t>其他检察支出</w:t>
      </w:r>
      <w:r>
        <w:rPr>
          <w:rFonts w:hint="eastAsia" w:ascii="仿宋_GB2312" w:hAnsi="宋体" w:eastAsia="仿宋_GB2312" w:cs="宋体"/>
          <w:color w:val="000000"/>
          <w:kern w:val="0"/>
          <w:sz w:val="32"/>
          <w:szCs w:val="30"/>
        </w:rPr>
        <w:t>（项）：</w:t>
      </w:r>
      <w:r>
        <w:rPr>
          <w:rFonts w:hint="eastAsia" w:ascii="仿宋_GB2312" w:hAnsi="宋体" w:eastAsia="仿宋_GB2312" w:cs="宋体"/>
          <w:color w:val="000000"/>
          <w:kern w:val="0"/>
          <w:sz w:val="32"/>
          <w:szCs w:val="30"/>
          <w:lang w:eastAsia="zh-CN"/>
        </w:rPr>
        <w:t>指用于保障其他检察方面的支出。</w:t>
      </w:r>
    </w:p>
    <w:p>
      <w:pPr>
        <w:ind w:firstLine="640" w:firstLineChars="200"/>
        <w:jc w:val="left"/>
        <w:rPr>
          <w:rFonts w:hint="eastAsia" w:ascii="仿宋_GB2312" w:hAnsi="宋体" w:eastAsia="仿宋_GB2312" w:cs="宋体"/>
          <w:color w:val="000000"/>
          <w:kern w:val="0"/>
          <w:sz w:val="32"/>
          <w:szCs w:val="30"/>
          <w:lang w:eastAsia="zh-CN"/>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九、教育支出（类）进修及培训（款）培训支出（项）：指用于培训的支出。</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lang w:eastAsia="zh-CN"/>
        </w:rPr>
        <w:t>二十</w:t>
      </w:r>
      <w:r>
        <w:rPr>
          <w:rFonts w:hint="eastAsia" w:ascii="仿宋_GB2312" w:hAnsi="宋体" w:eastAsia="仿宋_GB2312" w:cs="宋体"/>
          <w:color w:val="000000"/>
          <w:kern w:val="0"/>
          <w:sz w:val="32"/>
          <w:szCs w:val="30"/>
        </w:rPr>
        <w:t>、社会保障和就业</w:t>
      </w:r>
      <w:r>
        <w:rPr>
          <w:rFonts w:hint="eastAsia" w:ascii="仿宋_GB2312" w:hAnsi="黑体" w:eastAsia="仿宋_GB2312" w:cs="仿宋_GB2312"/>
          <w:sz w:val="32"/>
          <w:szCs w:val="32"/>
          <w:u w:val="none"/>
          <w:lang w:eastAsia="zh-CN"/>
        </w:rPr>
        <w:t>支出</w:t>
      </w:r>
      <w:r>
        <w:rPr>
          <w:rFonts w:hint="eastAsia" w:ascii="仿宋_GB2312" w:hAnsi="宋体" w:eastAsia="仿宋_GB2312" w:cs="宋体"/>
          <w:color w:val="000000"/>
          <w:kern w:val="0"/>
          <w:sz w:val="32"/>
          <w:szCs w:val="30"/>
        </w:rPr>
        <w:t>（类）行政事业单位养老支出（款）行政单位离退休（项）：指用于保障离休人员的离休经费。</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lang w:eastAsia="zh-CN"/>
        </w:rPr>
        <w:t>二十一</w:t>
      </w:r>
      <w:r>
        <w:rPr>
          <w:rFonts w:hint="eastAsia" w:ascii="仿宋_GB2312" w:hAnsi="宋体" w:eastAsia="仿宋_GB2312" w:cs="宋体"/>
          <w:color w:val="000000"/>
          <w:kern w:val="0"/>
          <w:sz w:val="32"/>
          <w:szCs w:val="30"/>
        </w:rPr>
        <w:t>、社会保障和就业</w:t>
      </w:r>
      <w:r>
        <w:rPr>
          <w:rFonts w:hint="eastAsia" w:ascii="仿宋_GB2312" w:hAnsi="黑体" w:eastAsia="仿宋_GB2312" w:cs="仿宋_GB2312"/>
          <w:sz w:val="32"/>
          <w:szCs w:val="32"/>
          <w:u w:val="none"/>
          <w:lang w:eastAsia="zh-CN"/>
        </w:rPr>
        <w:t>支出</w:t>
      </w:r>
      <w:r>
        <w:rPr>
          <w:rFonts w:hint="eastAsia" w:ascii="仿宋_GB2312" w:hAnsi="宋体" w:eastAsia="仿宋_GB2312" w:cs="宋体"/>
          <w:color w:val="000000"/>
          <w:kern w:val="0"/>
          <w:sz w:val="32"/>
          <w:szCs w:val="30"/>
        </w:rPr>
        <w:t>（类）行政事业单位养老支出（款）机关事业单位基本养老保险缴费支出（项）：指用于保障在职职工的养老保险缴费经费。</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lang w:eastAsia="zh-CN"/>
        </w:rPr>
        <w:t>二十二</w:t>
      </w:r>
      <w:r>
        <w:rPr>
          <w:rFonts w:hint="eastAsia" w:ascii="仿宋_GB2312" w:hAnsi="宋体" w:eastAsia="仿宋_GB2312" w:cs="宋体"/>
          <w:color w:val="000000"/>
          <w:kern w:val="0"/>
          <w:sz w:val="32"/>
          <w:szCs w:val="30"/>
        </w:rPr>
        <w:t>、社会保障和就业支出（类）行政事业单位养老支出（款）机关事业单位职业年金缴费支出（项）：指用于保障机关事业单位实施养老保险制度由单位实际缴纳的职业年金支出。</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lang w:eastAsia="zh-CN"/>
        </w:rPr>
        <w:t>二十三</w:t>
      </w:r>
      <w:r>
        <w:rPr>
          <w:rFonts w:hint="eastAsia" w:ascii="仿宋_GB2312" w:hAnsi="宋体" w:eastAsia="仿宋_GB2312" w:cs="宋体"/>
          <w:color w:val="000000"/>
          <w:kern w:val="0"/>
          <w:sz w:val="32"/>
          <w:szCs w:val="30"/>
        </w:rPr>
        <w:t>、社会保障和就业</w:t>
      </w:r>
      <w:r>
        <w:rPr>
          <w:rFonts w:hint="eastAsia" w:ascii="仿宋_GB2312" w:hAnsi="黑体" w:eastAsia="仿宋_GB2312" w:cs="仿宋_GB2312"/>
          <w:sz w:val="32"/>
          <w:szCs w:val="32"/>
          <w:u w:val="none"/>
          <w:lang w:eastAsia="zh-CN"/>
        </w:rPr>
        <w:t>支出</w:t>
      </w:r>
      <w:r>
        <w:rPr>
          <w:rFonts w:hint="eastAsia" w:ascii="仿宋_GB2312" w:hAnsi="宋体" w:eastAsia="仿宋_GB2312" w:cs="宋体"/>
          <w:color w:val="000000"/>
          <w:kern w:val="0"/>
          <w:sz w:val="32"/>
          <w:szCs w:val="30"/>
        </w:rPr>
        <w:t>（类）抚恤（款）其他优抚支出（项）：指用于遗属人员的补助。</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lang w:eastAsia="zh-CN"/>
        </w:rPr>
        <w:t>二十四</w:t>
      </w:r>
      <w:r>
        <w:rPr>
          <w:rFonts w:hint="eastAsia" w:ascii="仿宋_GB2312" w:hAnsi="宋体" w:eastAsia="仿宋_GB2312" w:cs="宋体"/>
          <w:color w:val="000000"/>
          <w:kern w:val="0"/>
          <w:sz w:val="32"/>
          <w:szCs w:val="30"/>
        </w:rPr>
        <w:t>、卫生健康</w:t>
      </w:r>
      <w:r>
        <w:rPr>
          <w:rFonts w:hint="eastAsia" w:ascii="仿宋_GB2312" w:hAnsi="黑体" w:eastAsia="仿宋_GB2312" w:cs="仿宋_GB2312"/>
          <w:sz w:val="32"/>
          <w:szCs w:val="32"/>
          <w:u w:val="none"/>
          <w:lang w:eastAsia="zh-CN"/>
        </w:rPr>
        <w:t>支出</w:t>
      </w:r>
      <w:r>
        <w:rPr>
          <w:rFonts w:hint="eastAsia" w:ascii="仿宋_GB2312" w:hAnsi="宋体" w:eastAsia="仿宋_GB2312" w:cs="宋体"/>
          <w:color w:val="000000"/>
          <w:kern w:val="0"/>
          <w:sz w:val="32"/>
          <w:szCs w:val="30"/>
        </w:rPr>
        <w:t>（类）行政事业单位医疗（款）行政单位医疗（项）：指用于保障在职职工的基本医疗保险缴费经费。</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lang w:eastAsia="zh-CN"/>
        </w:rPr>
        <w:t>二十五</w:t>
      </w:r>
      <w:r>
        <w:rPr>
          <w:rFonts w:hint="eastAsia" w:ascii="仿宋_GB2312" w:hAnsi="宋体" w:eastAsia="仿宋_GB2312" w:cs="宋体"/>
          <w:color w:val="000000"/>
          <w:kern w:val="0"/>
          <w:sz w:val="32"/>
          <w:szCs w:val="30"/>
        </w:rPr>
        <w:t>、卫生健康</w:t>
      </w:r>
      <w:r>
        <w:rPr>
          <w:rFonts w:hint="eastAsia" w:ascii="仿宋_GB2312" w:hAnsi="黑体" w:eastAsia="仿宋_GB2312" w:cs="仿宋_GB2312"/>
          <w:sz w:val="32"/>
          <w:szCs w:val="32"/>
          <w:u w:val="none"/>
          <w:lang w:eastAsia="zh-CN"/>
        </w:rPr>
        <w:t>支出</w:t>
      </w:r>
      <w:r>
        <w:rPr>
          <w:rFonts w:hint="eastAsia" w:ascii="仿宋_GB2312" w:hAnsi="宋体" w:eastAsia="仿宋_GB2312" w:cs="宋体"/>
          <w:color w:val="000000"/>
          <w:kern w:val="0"/>
          <w:sz w:val="32"/>
          <w:szCs w:val="30"/>
        </w:rPr>
        <w:t>（类）行政事业单位医疗（款）公务员医疗补助（项）：指用于保障在职职工的公务员医疗补助。</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lang w:eastAsia="zh-CN"/>
        </w:rPr>
        <w:t>二十六</w:t>
      </w:r>
      <w:r>
        <w:rPr>
          <w:rFonts w:hint="eastAsia" w:ascii="仿宋_GB2312" w:hAnsi="宋体" w:eastAsia="仿宋_GB2312" w:cs="宋体"/>
          <w:color w:val="000000"/>
          <w:kern w:val="0"/>
          <w:sz w:val="32"/>
          <w:szCs w:val="30"/>
        </w:rPr>
        <w:t>、住房保障</w:t>
      </w:r>
      <w:r>
        <w:rPr>
          <w:rFonts w:hint="eastAsia" w:ascii="仿宋_GB2312" w:hAnsi="黑体" w:eastAsia="仿宋_GB2312" w:cs="仿宋_GB2312"/>
          <w:sz w:val="32"/>
          <w:szCs w:val="32"/>
          <w:u w:val="none"/>
          <w:lang w:eastAsia="zh-CN"/>
        </w:rPr>
        <w:t>支出</w:t>
      </w:r>
      <w:r>
        <w:rPr>
          <w:rFonts w:hint="eastAsia" w:ascii="仿宋_GB2312" w:hAnsi="宋体" w:eastAsia="仿宋_GB2312" w:cs="宋体"/>
          <w:color w:val="000000"/>
          <w:kern w:val="0"/>
          <w:sz w:val="32"/>
          <w:szCs w:val="30"/>
        </w:rPr>
        <w:t>（类）住房改革支出（款）住房公积金（项）：指用于保障在职职工的住房公积金缴费经费。</w:t>
      </w:r>
    </w:p>
    <w:p>
      <w:pPr>
        <w:ind w:firstLine="640" w:firstLineChars="200"/>
        <w:jc w:val="left"/>
        <w:rPr>
          <w:rFonts w:hint="eastAsia" w:ascii="仿宋_GB2312" w:hAnsi="宋体" w:eastAsia="仿宋_GB2312" w:cs="宋体"/>
          <w:color w:val="000000"/>
          <w:kern w:val="0"/>
          <w:sz w:val="32"/>
          <w:szCs w:val="30"/>
          <w:u w:val="none"/>
          <w:lang w:eastAsia="zh-CN"/>
        </w:rPr>
      </w:pPr>
    </w:p>
    <w:p>
      <w:pPr>
        <w:ind w:firstLine="640" w:firstLineChars="200"/>
        <w:rPr>
          <w:rFonts w:ascii="仿宋_GB2312" w:hAnsi="黑体" w:eastAsia="仿宋_GB2312" w:cs="仿宋_GB2312"/>
          <w:sz w:val="32"/>
          <w:szCs w:val="32"/>
          <w:u w:val="none"/>
        </w:rPr>
      </w:pPr>
    </w:p>
    <w:p>
      <w:pPr>
        <w:ind w:firstLine="640" w:firstLineChars="200"/>
        <w:jc w:val="left"/>
        <w:rPr>
          <w:rFonts w:ascii="仿宋_GB2312" w:hAnsi="黑体" w:eastAsia="仿宋_GB2312" w:cs="仿宋_GB2312"/>
          <w:sz w:val="32"/>
          <w:szCs w:val="32"/>
          <w:u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4221118"/>
    <w:rsid w:val="168337AC"/>
    <w:rsid w:val="17F9294E"/>
    <w:rsid w:val="237448F5"/>
    <w:rsid w:val="28055EF9"/>
    <w:rsid w:val="298E6BB6"/>
    <w:rsid w:val="2CCA3307"/>
    <w:rsid w:val="2CFFD3C3"/>
    <w:rsid w:val="32445D79"/>
    <w:rsid w:val="357F28CF"/>
    <w:rsid w:val="37DF1B78"/>
    <w:rsid w:val="529F37F9"/>
    <w:rsid w:val="5F140D1A"/>
    <w:rsid w:val="66C1009C"/>
    <w:rsid w:val="6BD24E4A"/>
    <w:rsid w:val="6FDB1131"/>
    <w:rsid w:val="71FE357A"/>
    <w:rsid w:val="73CF45A9"/>
    <w:rsid w:val="7BF736D2"/>
    <w:rsid w:val="7EFDD520"/>
    <w:rsid w:val="7FFFDC33"/>
    <w:rsid w:val="ABBF3834"/>
    <w:rsid w:val="D97F626E"/>
    <w:rsid w:val="EF4F270F"/>
    <w:rsid w:val="FC6FBB23"/>
    <w:rsid w:val="FF5F5C3D"/>
    <w:rsid w:val="FF7C1A1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7</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2017-02-05T23:31:00Z</dcterms:created>
  <dc:creator>null,null,总收发</dc:creator>
  <cp:lastModifiedBy>Administrator</cp:lastModifiedBy>
  <cp:lastPrinted>2023-01-30T08:37:00Z</cp:lastPrinted>
  <dcterms:modified xsi:type="dcterms:W3CDTF">2024-05-30T09:03:47Z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