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none"/>
        </w:rPr>
      </w:pPr>
    </w:p>
    <w:p>
      <w:pPr>
        <w:rPr>
          <w:sz w:val="84"/>
          <w:szCs w:val="84"/>
          <w:u w:val="none"/>
        </w:rPr>
      </w:pPr>
    </w:p>
    <w:p>
      <w:pPr>
        <w:rPr>
          <w:sz w:val="84"/>
          <w:szCs w:val="84"/>
          <w:u w:val="none"/>
        </w:rPr>
      </w:pPr>
    </w:p>
    <w:p>
      <w:pPr>
        <w:rPr>
          <w:sz w:val="84"/>
          <w:szCs w:val="84"/>
          <w:u w:val="none"/>
        </w:rPr>
      </w:pPr>
    </w:p>
    <w:p>
      <w:pPr>
        <w:jc w:val="center"/>
        <w:rPr>
          <w:sz w:val="52"/>
          <w:szCs w:val="52"/>
          <w:u w:val="none"/>
        </w:rPr>
      </w:pPr>
      <w:r>
        <w:rPr>
          <w:rFonts w:hint="eastAsia"/>
          <w:sz w:val="52"/>
          <w:szCs w:val="52"/>
          <w:u w:val="none"/>
          <w:lang w:val="en-US" w:eastAsia="zh-CN"/>
        </w:rPr>
        <w:t>2024</w:t>
      </w:r>
      <w:r>
        <w:rPr>
          <w:rFonts w:hint="eastAsia"/>
          <w:sz w:val="52"/>
          <w:szCs w:val="52"/>
          <w:u w:val="none"/>
        </w:rPr>
        <w:t>年</w:t>
      </w:r>
      <w:r>
        <w:rPr>
          <w:rFonts w:hint="eastAsia"/>
          <w:sz w:val="52"/>
          <w:szCs w:val="52"/>
          <w:u w:val="none"/>
          <w:lang w:val="en-US" w:eastAsia="zh-CN"/>
        </w:rPr>
        <w:t>儋州市人民检察院</w:t>
      </w:r>
      <w:r>
        <w:rPr>
          <w:rFonts w:hint="eastAsia"/>
          <w:sz w:val="52"/>
          <w:szCs w:val="52"/>
          <w:u w:val="none"/>
        </w:rPr>
        <w:t>预算</w:t>
      </w:r>
    </w:p>
    <w:p>
      <w:pPr>
        <w:ind w:firstLine="1680"/>
        <w:jc w:val="center"/>
        <w:rPr>
          <w:sz w:val="84"/>
          <w:szCs w:val="84"/>
          <w:u w:val="none"/>
        </w:rPr>
      </w:pPr>
    </w:p>
    <w:p>
      <w:pPr>
        <w:ind w:firstLine="1680"/>
        <w:jc w:val="center"/>
        <w:rPr>
          <w:sz w:val="84"/>
          <w:szCs w:val="84"/>
          <w:u w:val="none"/>
        </w:rPr>
      </w:pPr>
    </w:p>
    <w:p>
      <w:pPr>
        <w:ind w:firstLine="1680"/>
        <w:jc w:val="center"/>
        <w:rPr>
          <w:sz w:val="84"/>
          <w:szCs w:val="84"/>
          <w:u w:val="none"/>
        </w:rPr>
      </w:pPr>
    </w:p>
    <w:p>
      <w:pPr>
        <w:ind w:firstLine="1680"/>
        <w:jc w:val="center"/>
        <w:rPr>
          <w:sz w:val="84"/>
          <w:szCs w:val="84"/>
          <w:u w:val="none"/>
        </w:rPr>
      </w:pPr>
    </w:p>
    <w:p>
      <w:pPr>
        <w:rPr>
          <w:sz w:val="84"/>
          <w:szCs w:val="84"/>
          <w:u w:val="none"/>
        </w:rPr>
      </w:pPr>
    </w:p>
    <w:p>
      <w:pPr>
        <w:jc w:val="center"/>
        <w:rPr>
          <w:rFonts w:hint="eastAsia" w:ascii="黑体" w:hAnsi="黑体" w:eastAsia="黑体"/>
          <w:sz w:val="52"/>
          <w:szCs w:val="52"/>
          <w:u w:val="none"/>
        </w:rPr>
      </w:pPr>
    </w:p>
    <w:p>
      <w:pPr>
        <w:jc w:val="center"/>
        <w:rPr>
          <w:rFonts w:hint="eastAsia" w:ascii="黑体" w:hAnsi="黑体" w:eastAsia="黑体"/>
          <w:sz w:val="52"/>
          <w:szCs w:val="52"/>
          <w:u w:val="none"/>
        </w:rPr>
      </w:pPr>
    </w:p>
    <w:p>
      <w:pPr>
        <w:jc w:val="center"/>
        <w:rPr>
          <w:rFonts w:ascii="黑体" w:hAnsi="黑体" w:eastAsia="黑体"/>
          <w:sz w:val="52"/>
          <w:szCs w:val="52"/>
          <w:u w:val="none"/>
        </w:rPr>
      </w:pPr>
      <w:r>
        <w:rPr>
          <w:rFonts w:hint="eastAsia" w:ascii="黑体" w:hAnsi="黑体" w:eastAsia="黑体"/>
          <w:sz w:val="52"/>
          <w:szCs w:val="52"/>
          <w:u w:val="none"/>
        </w:rPr>
        <w:t>目录</w:t>
      </w:r>
    </w:p>
    <w:p>
      <w:pPr>
        <w:pStyle w:val="6"/>
        <w:numPr>
          <w:ilvl w:val="0"/>
          <w:numId w:val="1"/>
        </w:numPr>
        <w:ind w:firstLineChars="0"/>
        <w:jc w:val="left"/>
        <w:rPr>
          <w:rFonts w:ascii="黑体" w:hAnsi="黑体" w:eastAsia="黑体"/>
          <w:sz w:val="32"/>
          <w:szCs w:val="32"/>
          <w:u w:val="none"/>
        </w:rPr>
      </w:pPr>
      <w:r>
        <w:rPr>
          <w:rFonts w:hint="eastAsia" w:ascii="黑体" w:hAnsi="黑体" w:eastAsia="黑体"/>
          <w:sz w:val="32"/>
          <w:szCs w:val="32"/>
          <w:u w:val="none"/>
        </w:rPr>
        <w:t xml:space="preserve">  </w:t>
      </w:r>
      <w:r>
        <w:rPr>
          <w:rFonts w:hint="eastAsia" w:ascii="仿宋_GB2312" w:hAnsi="黑体" w:eastAsia="仿宋_GB2312" w:cs="仿宋_GB2312"/>
          <w:sz w:val="32"/>
          <w:szCs w:val="32"/>
          <w:u w:val="none"/>
        </w:rPr>
        <w:t xml:space="preserve"> </w:t>
      </w:r>
      <w:r>
        <w:rPr>
          <w:rFonts w:hint="eastAsia" w:ascii="黑体" w:hAnsi="黑体" w:eastAsia="黑体"/>
          <w:sz w:val="32"/>
          <w:szCs w:val="32"/>
          <w:u w:val="none"/>
        </w:rPr>
        <w:t>儋州市人民检察院概况</w:t>
      </w:r>
    </w:p>
    <w:p>
      <w:pPr>
        <w:pStyle w:val="6"/>
        <w:numPr>
          <w:ilvl w:val="0"/>
          <w:numId w:val="2"/>
        </w:numPr>
        <w:ind w:firstLineChars="0"/>
        <w:jc w:val="left"/>
        <w:rPr>
          <w:rFonts w:ascii="黑体" w:hAnsi="黑体" w:eastAsia="黑体"/>
          <w:sz w:val="32"/>
          <w:szCs w:val="32"/>
          <w:u w:val="none"/>
        </w:rPr>
      </w:pPr>
      <w:r>
        <w:rPr>
          <w:rFonts w:hint="eastAsia" w:ascii="黑体" w:hAnsi="黑体" w:eastAsia="黑体"/>
          <w:sz w:val="32"/>
          <w:szCs w:val="32"/>
          <w:u w:val="none"/>
        </w:rPr>
        <w:t>主要职能</w:t>
      </w:r>
    </w:p>
    <w:p>
      <w:pPr>
        <w:pStyle w:val="6"/>
        <w:numPr>
          <w:ilvl w:val="0"/>
          <w:numId w:val="2"/>
        </w:numPr>
        <w:ind w:firstLineChars="0"/>
        <w:jc w:val="left"/>
        <w:rPr>
          <w:rFonts w:ascii="黑体" w:hAnsi="黑体" w:eastAsia="黑体"/>
          <w:sz w:val="32"/>
          <w:szCs w:val="32"/>
          <w:u w:val="none"/>
        </w:rPr>
      </w:pPr>
      <w:r>
        <w:rPr>
          <w:rFonts w:hint="eastAsia" w:ascii="黑体" w:hAnsi="黑体" w:eastAsia="黑体"/>
          <w:sz w:val="32"/>
          <w:szCs w:val="32"/>
          <w:u w:val="none"/>
        </w:rPr>
        <w:t>部门预算单位构成</w:t>
      </w:r>
    </w:p>
    <w:p>
      <w:pPr>
        <w:pStyle w:val="6"/>
        <w:numPr>
          <w:ilvl w:val="0"/>
          <w:numId w:val="1"/>
        </w:numPr>
        <w:ind w:firstLineChars="0"/>
        <w:rPr>
          <w:rFonts w:ascii="黑体" w:hAnsi="黑体" w:eastAsia="黑体"/>
          <w:sz w:val="32"/>
          <w:szCs w:val="32"/>
          <w:u w:val="none"/>
        </w:rPr>
      </w:pPr>
      <w:r>
        <w:rPr>
          <w:rFonts w:hint="eastAsia" w:ascii="黑体" w:hAnsi="黑体" w:eastAsia="黑体"/>
          <w:sz w:val="32"/>
          <w:szCs w:val="32"/>
          <w:u w:val="none"/>
        </w:rPr>
        <w:t xml:space="preserve">  儋州市人民检察院</w:t>
      </w:r>
      <w:r>
        <w:rPr>
          <w:rFonts w:hint="eastAsia" w:ascii="黑体" w:hAnsi="黑体" w:eastAsia="黑体"/>
          <w:sz w:val="32"/>
          <w:szCs w:val="32"/>
          <w:u w:val="none"/>
          <w:lang w:val="en-US" w:eastAsia="zh-CN"/>
        </w:rPr>
        <w:t>2024</w:t>
      </w:r>
      <w:r>
        <w:rPr>
          <w:rFonts w:hint="eastAsia" w:ascii="黑体" w:hAnsi="黑体" w:eastAsia="黑体"/>
          <w:sz w:val="32"/>
          <w:szCs w:val="32"/>
          <w:u w:val="none"/>
        </w:rPr>
        <w:t>年部门预算表</w:t>
      </w:r>
    </w:p>
    <w:p>
      <w:pPr>
        <w:pStyle w:val="6"/>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财政拨款收支总表</w:t>
      </w:r>
    </w:p>
    <w:p>
      <w:pPr>
        <w:pStyle w:val="6"/>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一般公共预算支出表</w:t>
      </w:r>
    </w:p>
    <w:p>
      <w:pPr>
        <w:pStyle w:val="6"/>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一般公共预算基本支出表</w:t>
      </w:r>
    </w:p>
    <w:p>
      <w:pPr>
        <w:pStyle w:val="6"/>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一般公共预算“三公”经费支出表</w:t>
      </w:r>
    </w:p>
    <w:p>
      <w:pPr>
        <w:pStyle w:val="6"/>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政府性基金预算支出表。</w:t>
      </w:r>
    </w:p>
    <w:p>
      <w:pPr>
        <w:pStyle w:val="6"/>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政府性基金预算“三公”经费支出表</w:t>
      </w:r>
    </w:p>
    <w:p>
      <w:pPr>
        <w:pStyle w:val="6"/>
        <w:numPr>
          <w:ilvl w:val="0"/>
          <w:numId w:val="3"/>
        </w:numPr>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部门收支总表</w:t>
      </w:r>
    </w:p>
    <w:p>
      <w:pPr>
        <w:pStyle w:val="6"/>
        <w:numPr>
          <w:ilvl w:val="0"/>
          <w:numId w:val="3"/>
        </w:numPr>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部门收入总表</w:t>
      </w:r>
    </w:p>
    <w:p>
      <w:pPr>
        <w:pStyle w:val="6"/>
        <w:numPr>
          <w:ilvl w:val="0"/>
          <w:numId w:val="3"/>
        </w:numPr>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部门支出总表</w:t>
      </w:r>
    </w:p>
    <w:p>
      <w:pPr>
        <w:pStyle w:val="6"/>
        <w:numPr>
          <w:ilvl w:val="0"/>
          <w:numId w:val="3"/>
        </w:numPr>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项目支出绩效信息表</w:t>
      </w:r>
    </w:p>
    <w:p>
      <w:pPr>
        <w:pStyle w:val="6"/>
        <w:numPr>
          <w:ilvl w:val="0"/>
          <w:numId w:val="1"/>
        </w:numPr>
        <w:ind w:firstLineChars="0"/>
        <w:jc w:val="left"/>
        <w:rPr>
          <w:rFonts w:ascii="仿宋_GB2312" w:hAnsi="仿宋_GB2312" w:eastAsia="仿宋_GB2312" w:cs="仿宋_GB2312"/>
          <w:sz w:val="32"/>
          <w:szCs w:val="32"/>
          <w:u w:val="none"/>
        </w:rPr>
      </w:pPr>
      <w:r>
        <w:rPr>
          <w:rFonts w:hint="eastAsia" w:ascii="黑体" w:hAnsi="黑体" w:eastAsia="黑体"/>
          <w:sz w:val="32"/>
          <w:szCs w:val="32"/>
          <w:u w:val="none"/>
        </w:rPr>
        <w:t xml:space="preserve">  儋州市人民检察院</w:t>
      </w:r>
      <w:r>
        <w:rPr>
          <w:rFonts w:hint="eastAsia" w:ascii="黑体" w:hAnsi="黑体" w:eastAsia="黑体"/>
          <w:sz w:val="32"/>
          <w:szCs w:val="32"/>
          <w:u w:val="none"/>
          <w:lang w:val="en-US" w:eastAsia="zh-CN"/>
        </w:rPr>
        <w:t>2024</w:t>
      </w:r>
      <w:r>
        <w:rPr>
          <w:rFonts w:hint="eastAsia" w:ascii="黑体" w:hAnsi="黑体" w:eastAsia="黑体"/>
          <w:sz w:val="32"/>
          <w:szCs w:val="32"/>
          <w:u w:val="none"/>
        </w:rPr>
        <w:t>年部门预算情况说明</w:t>
      </w:r>
    </w:p>
    <w:p>
      <w:pPr>
        <w:pStyle w:val="6"/>
        <w:numPr>
          <w:ilvl w:val="0"/>
          <w:numId w:val="1"/>
        </w:numPr>
        <w:ind w:firstLineChars="0"/>
        <w:jc w:val="left"/>
        <w:rPr>
          <w:rFonts w:ascii="仿宋_GB2312" w:hAnsi="仿宋_GB2312" w:eastAsia="仿宋_GB2312" w:cs="仿宋_GB2312"/>
          <w:sz w:val="32"/>
          <w:szCs w:val="32"/>
          <w:u w:val="none"/>
        </w:rPr>
      </w:pPr>
      <w:r>
        <w:rPr>
          <w:rFonts w:hint="eastAsia" w:ascii="黑体" w:hAnsi="黑体" w:eastAsia="黑体"/>
          <w:sz w:val="32"/>
          <w:szCs w:val="32"/>
          <w:u w:val="none"/>
        </w:rPr>
        <w:t xml:space="preserve">   名词解释</w:t>
      </w:r>
    </w:p>
    <w:p>
      <w:pPr>
        <w:pStyle w:val="6"/>
        <w:ind w:left="1320" w:firstLine="0" w:firstLineChars="0"/>
        <w:jc w:val="left"/>
        <w:rPr>
          <w:rFonts w:ascii="黑体" w:hAnsi="黑体" w:eastAsia="黑体"/>
          <w:sz w:val="32"/>
          <w:szCs w:val="32"/>
          <w:u w:val="none"/>
        </w:rPr>
      </w:pPr>
    </w:p>
    <w:p>
      <w:pPr>
        <w:jc w:val="left"/>
        <w:rPr>
          <w:rFonts w:ascii="黑体" w:hAnsi="黑体" w:eastAsia="黑体"/>
          <w:sz w:val="32"/>
          <w:szCs w:val="32"/>
          <w:u w:val="none"/>
        </w:rPr>
      </w:pPr>
    </w:p>
    <w:p>
      <w:pPr>
        <w:jc w:val="left"/>
        <w:rPr>
          <w:rFonts w:ascii="黑体" w:hAnsi="黑体" w:eastAsia="黑体"/>
          <w:sz w:val="32"/>
          <w:szCs w:val="32"/>
          <w:u w:val="none"/>
        </w:rPr>
      </w:pPr>
    </w:p>
    <w:p>
      <w:pPr>
        <w:jc w:val="left"/>
        <w:rPr>
          <w:rFonts w:ascii="黑体" w:hAnsi="黑体" w:eastAsia="黑体"/>
          <w:sz w:val="32"/>
          <w:szCs w:val="32"/>
          <w:u w:val="none"/>
        </w:rPr>
      </w:pPr>
    </w:p>
    <w:p>
      <w:pPr>
        <w:jc w:val="left"/>
        <w:rPr>
          <w:rFonts w:ascii="黑体" w:hAnsi="黑体" w:eastAsia="黑体"/>
          <w:sz w:val="32"/>
          <w:szCs w:val="32"/>
          <w:u w:val="none"/>
        </w:rPr>
      </w:pPr>
    </w:p>
    <w:p>
      <w:pPr>
        <w:pStyle w:val="6"/>
        <w:numPr>
          <w:ilvl w:val="0"/>
          <w:numId w:val="4"/>
        </w:numPr>
        <w:ind w:firstLineChars="0"/>
        <w:jc w:val="center"/>
        <w:rPr>
          <w:rFonts w:ascii="仿宋_GB2312" w:hAnsi="仿宋_GB2312" w:eastAsia="仿宋_GB2312" w:cs="仿宋_GB2312"/>
          <w:sz w:val="32"/>
          <w:szCs w:val="32"/>
          <w:u w:val="none"/>
        </w:rPr>
      </w:pPr>
      <w:r>
        <w:rPr>
          <w:rFonts w:hint="eastAsia" w:ascii="黑体" w:hAnsi="黑体" w:eastAsia="黑体"/>
          <w:sz w:val="32"/>
          <w:szCs w:val="32"/>
          <w:u w:val="none"/>
        </w:rPr>
        <w:t xml:space="preserve">  儋州市人民检察院概况</w:t>
      </w:r>
    </w:p>
    <w:p>
      <w:pPr>
        <w:jc w:val="left"/>
        <w:rPr>
          <w:rFonts w:ascii="仿宋_GB2312" w:hAnsi="仿宋_GB2312" w:eastAsia="仿宋_GB2312" w:cs="仿宋_GB2312"/>
          <w:sz w:val="32"/>
          <w:szCs w:val="32"/>
          <w:u w:val="none"/>
        </w:rPr>
      </w:pPr>
    </w:p>
    <w:p>
      <w:pPr>
        <w:pStyle w:val="6"/>
        <w:numPr>
          <w:ilvl w:val="0"/>
          <w:numId w:val="5"/>
        </w:numPr>
        <w:ind w:firstLineChars="0"/>
        <w:jc w:val="left"/>
        <w:rPr>
          <w:rFonts w:ascii="黑体" w:hAnsi="黑体" w:eastAsia="黑体" w:cs="仿宋_GB2312"/>
          <w:sz w:val="32"/>
          <w:szCs w:val="32"/>
          <w:u w:val="none"/>
        </w:rPr>
      </w:pPr>
      <w:r>
        <w:rPr>
          <w:rFonts w:hint="eastAsia" w:ascii="黑体" w:hAnsi="黑体" w:eastAsia="黑体" w:cs="仿宋_GB2312"/>
          <w:sz w:val="32"/>
          <w:szCs w:val="32"/>
          <w:u w:val="none"/>
        </w:rPr>
        <w:t>主要职能</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黑体" w:eastAsia="仿宋_GB2312" w:cs="仿宋_GB2312"/>
          <w:sz w:val="32"/>
          <w:szCs w:val="32"/>
          <w:u w:val="none"/>
        </w:rPr>
      </w:pPr>
      <w:r>
        <w:rPr>
          <w:rFonts w:hint="eastAsia" w:ascii="仿宋_GB2312" w:hAnsi="黑体" w:eastAsia="仿宋_GB2312" w:cs="仿宋_GB2312"/>
          <w:sz w:val="32"/>
          <w:szCs w:val="32"/>
          <w:u w:val="none"/>
        </w:rPr>
        <w:t>（一）深入贯彻习近平新时代中国特色社会主义思想，深入贯彻党的路线方针政策和决策部署，统一本院检察干警思想和行动，坚持党对检察工作的绝对领导，坚决维护习近平总书记的核心地位，坚决维护党中央权威和集中统一领导。</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黑体" w:eastAsia="仿宋_GB2312" w:cs="仿宋_GB2312"/>
          <w:sz w:val="32"/>
          <w:szCs w:val="32"/>
          <w:u w:val="none"/>
        </w:rPr>
      </w:pPr>
      <w:r>
        <w:rPr>
          <w:rFonts w:hint="eastAsia" w:ascii="仿宋_GB2312" w:hAnsi="黑体" w:eastAsia="仿宋_GB2312" w:cs="仿宋_GB2312"/>
          <w:sz w:val="32"/>
          <w:szCs w:val="32"/>
          <w:u w:val="none"/>
        </w:rPr>
        <w:t>（二）依法向儋州市人民代表大会及其常务委员会提出议案。</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黑体" w:eastAsia="仿宋_GB2312" w:cs="仿宋_GB2312"/>
          <w:sz w:val="32"/>
          <w:szCs w:val="32"/>
          <w:u w:val="none"/>
        </w:rPr>
      </w:pPr>
      <w:r>
        <w:rPr>
          <w:rFonts w:hint="eastAsia" w:ascii="仿宋_GB2312" w:hAnsi="黑体" w:eastAsia="仿宋_GB2312" w:cs="仿宋_GB2312"/>
          <w:sz w:val="32"/>
          <w:szCs w:val="32"/>
          <w:u w:val="none"/>
        </w:rPr>
        <w:t>（三）落实上级检察机关研究制定的检察工作计划、发展规划，结合本市党委中心工作，制定本院检察工作计划，落实检察工作任务。</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黑体" w:eastAsia="仿宋_GB2312" w:cs="仿宋_GB2312"/>
          <w:sz w:val="32"/>
          <w:szCs w:val="32"/>
          <w:u w:val="none"/>
        </w:rPr>
      </w:pPr>
      <w:r>
        <w:rPr>
          <w:rFonts w:hint="eastAsia" w:ascii="仿宋_GB2312" w:hAnsi="黑体" w:eastAsia="仿宋_GB2312" w:cs="仿宋_GB2312"/>
          <w:sz w:val="32"/>
          <w:szCs w:val="32"/>
          <w:u w:val="none"/>
        </w:rPr>
        <w:t>（四）依照法律规定对由本院直接受理的刑事案件和上级检察机关交办的案件行使侦查权。</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黑体" w:eastAsia="仿宋_GB2312" w:cs="仿宋_GB2312"/>
          <w:sz w:val="32"/>
          <w:szCs w:val="32"/>
          <w:u w:val="none"/>
        </w:rPr>
      </w:pPr>
      <w:r>
        <w:rPr>
          <w:rFonts w:hint="eastAsia" w:ascii="仿宋_GB2312" w:hAnsi="黑体" w:eastAsia="仿宋_GB2312" w:cs="仿宋_GB2312"/>
          <w:sz w:val="32"/>
          <w:szCs w:val="32"/>
          <w:u w:val="none"/>
        </w:rPr>
        <w:t>（五）负责对由本院直接办理或上级检察机关交办的刑事案件依法审查批准逮捕、决定逮捕、提起公诉。</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黑体" w:eastAsia="仿宋_GB2312" w:cs="仿宋_GB2312"/>
          <w:sz w:val="32"/>
          <w:szCs w:val="32"/>
          <w:u w:val="none"/>
        </w:rPr>
      </w:pPr>
      <w:r>
        <w:rPr>
          <w:rFonts w:hint="eastAsia" w:ascii="仿宋_GB2312" w:hAnsi="黑体" w:eastAsia="仿宋_GB2312" w:cs="仿宋_GB2312"/>
          <w:sz w:val="32"/>
          <w:szCs w:val="32"/>
          <w:u w:val="none"/>
        </w:rPr>
        <w:t>（六）负责辖区内刑事、民事、行政诉讼活动及刑事、民事、行政判决和裁定等生效法律文书执行的法律监督工作。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黑体" w:eastAsia="仿宋_GB2312" w:cs="仿宋_GB2312"/>
          <w:sz w:val="32"/>
          <w:szCs w:val="32"/>
          <w:u w:val="none"/>
        </w:rPr>
      </w:pPr>
      <w:r>
        <w:rPr>
          <w:rFonts w:hint="eastAsia" w:ascii="仿宋_GB2312" w:hAnsi="黑体" w:eastAsia="仿宋_GB2312" w:cs="仿宋_GB2312"/>
          <w:sz w:val="32"/>
          <w:szCs w:val="32"/>
          <w:u w:val="none"/>
        </w:rPr>
        <w:t>（七）依法对辖区内人民法院确有错误的判决和裁定提起抗诉或提请抗诉。</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黑体" w:eastAsia="仿宋_GB2312" w:cs="仿宋_GB2312"/>
          <w:sz w:val="32"/>
          <w:szCs w:val="32"/>
          <w:u w:val="none"/>
        </w:rPr>
      </w:pPr>
      <w:r>
        <w:rPr>
          <w:rFonts w:hint="eastAsia" w:ascii="仿宋_GB2312" w:hAnsi="黑体" w:eastAsia="仿宋_GB2312" w:cs="仿宋_GB2312"/>
          <w:sz w:val="32"/>
          <w:szCs w:val="32"/>
          <w:u w:val="none"/>
        </w:rPr>
        <w:t>（八）负责应由本院承办的提起公益诉讼工作。 </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黑体" w:eastAsia="仿宋_GB2312" w:cs="仿宋_GB2312"/>
          <w:sz w:val="32"/>
          <w:szCs w:val="32"/>
          <w:u w:val="none"/>
        </w:rPr>
      </w:pPr>
      <w:r>
        <w:rPr>
          <w:rFonts w:hint="eastAsia" w:ascii="仿宋_GB2312" w:hAnsi="黑体" w:eastAsia="仿宋_GB2312" w:cs="仿宋_GB2312"/>
          <w:sz w:val="32"/>
          <w:szCs w:val="32"/>
          <w:u w:val="none"/>
        </w:rPr>
        <w:t>（九）负责辖区内看守所、社区矫正机构等执法活动的法律监督工作。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黑体" w:eastAsia="仿宋_GB2312" w:cs="仿宋_GB2312"/>
          <w:sz w:val="32"/>
          <w:szCs w:val="32"/>
          <w:u w:val="none"/>
        </w:rPr>
      </w:pPr>
      <w:r>
        <w:rPr>
          <w:rFonts w:hint="eastAsia" w:ascii="仿宋_GB2312" w:hAnsi="黑体" w:eastAsia="仿宋_GB2312" w:cs="仿宋_GB2312"/>
          <w:sz w:val="32"/>
          <w:szCs w:val="32"/>
          <w:u w:val="none"/>
        </w:rPr>
        <w:t>（十）受理向本院提出的控告申诉。</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黑体" w:eastAsia="仿宋_GB2312" w:cs="仿宋_GB2312"/>
          <w:sz w:val="32"/>
          <w:szCs w:val="32"/>
          <w:u w:val="none"/>
        </w:rPr>
      </w:pPr>
      <w:r>
        <w:rPr>
          <w:rFonts w:hint="eastAsia" w:ascii="仿宋_GB2312" w:hAnsi="黑体" w:eastAsia="仿宋_GB2312" w:cs="仿宋_GB2312"/>
          <w:sz w:val="32"/>
          <w:szCs w:val="32"/>
          <w:u w:val="none"/>
        </w:rPr>
        <w:t>（十一）对检察工作中具体应用法律的问题进行调查研究，依程序向立法机关和上级检察机关提出立法以及司法解释建议。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黑体" w:eastAsia="仿宋_GB2312" w:cs="仿宋_GB2312"/>
          <w:sz w:val="32"/>
          <w:szCs w:val="32"/>
          <w:u w:val="none"/>
        </w:rPr>
      </w:pPr>
      <w:r>
        <w:rPr>
          <w:rFonts w:hint="eastAsia" w:ascii="仿宋_GB2312" w:hAnsi="黑体" w:eastAsia="仿宋_GB2312" w:cs="仿宋_GB2312"/>
          <w:sz w:val="32"/>
          <w:szCs w:val="32"/>
          <w:u w:val="none"/>
        </w:rPr>
        <w:t>（十二）开展检察理论研究工作。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黑体" w:eastAsia="仿宋_GB2312" w:cs="仿宋_GB2312"/>
          <w:sz w:val="32"/>
          <w:szCs w:val="32"/>
          <w:u w:val="none"/>
        </w:rPr>
      </w:pPr>
      <w:r>
        <w:rPr>
          <w:rFonts w:hint="eastAsia" w:ascii="仿宋_GB2312" w:hAnsi="黑体" w:eastAsia="仿宋_GB2312" w:cs="仿宋_GB2312"/>
          <w:sz w:val="32"/>
          <w:szCs w:val="32"/>
          <w:u w:val="none"/>
        </w:rPr>
        <w:t>（十三）负责本院队伍建设、思想政治工作和意识形态工作。配合省人民检察院，协同省机构编制部门管理本院的机构设置及人员编制，制定本院相关人员管理办法。负责组织开展本院教育培训工作。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黑体" w:eastAsia="仿宋_GB2312" w:cs="仿宋_GB2312"/>
          <w:sz w:val="32"/>
          <w:szCs w:val="32"/>
          <w:u w:val="none"/>
        </w:rPr>
      </w:pPr>
      <w:r>
        <w:rPr>
          <w:rFonts w:hint="eastAsia" w:ascii="仿宋_GB2312" w:hAnsi="黑体" w:eastAsia="仿宋_GB2312" w:cs="仿宋_GB2312"/>
          <w:sz w:val="32"/>
          <w:szCs w:val="32"/>
          <w:u w:val="none"/>
        </w:rPr>
        <w:t xml:space="preserve">（十四）协同组织部门依照干部管理权限，对本院检察官进行等级评定和晋升、考核、调配，对本院其他检察人员进行考核、调配、任免。 </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黑体" w:eastAsia="仿宋_GB2312" w:cs="仿宋_GB2312"/>
          <w:sz w:val="32"/>
          <w:szCs w:val="32"/>
          <w:u w:val="none"/>
        </w:rPr>
      </w:pPr>
      <w:r>
        <w:rPr>
          <w:rFonts w:hint="eastAsia" w:ascii="仿宋_GB2312" w:hAnsi="黑体" w:eastAsia="仿宋_GB2312" w:cs="仿宋_GB2312"/>
          <w:sz w:val="32"/>
          <w:szCs w:val="32"/>
          <w:u w:val="none"/>
        </w:rPr>
        <w:t>（十五）负责本院的检务督察工作。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黑体" w:eastAsia="仿宋_GB2312" w:cs="仿宋_GB2312"/>
          <w:sz w:val="32"/>
          <w:szCs w:val="32"/>
          <w:u w:val="none"/>
        </w:rPr>
      </w:pPr>
      <w:r>
        <w:rPr>
          <w:rFonts w:hint="eastAsia" w:ascii="仿宋_GB2312" w:hAnsi="黑体" w:eastAsia="仿宋_GB2312" w:cs="仿宋_GB2312"/>
          <w:sz w:val="32"/>
          <w:szCs w:val="32"/>
          <w:u w:val="none"/>
        </w:rPr>
        <w:t>（十六）负责本院的财务装备管理工作。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黑体" w:eastAsia="仿宋_GB2312" w:cs="仿宋_GB2312"/>
          <w:sz w:val="32"/>
          <w:szCs w:val="32"/>
          <w:u w:val="none"/>
        </w:rPr>
      </w:pPr>
      <w:r>
        <w:rPr>
          <w:rFonts w:hint="eastAsia" w:ascii="仿宋_GB2312" w:hAnsi="黑体" w:eastAsia="仿宋_GB2312" w:cs="仿宋_GB2312"/>
          <w:sz w:val="32"/>
          <w:szCs w:val="32"/>
          <w:u w:val="none"/>
        </w:rPr>
        <w:t>（十七）完成市委、市人大和上级人民检察院交办的其他工作。</w:t>
      </w:r>
    </w:p>
    <w:p>
      <w:pPr>
        <w:pStyle w:val="6"/>
        <w:numPr>
          <w:ilvl w:val="0"/>
          <w:numId w:val="5"/>
        </w:numPr>
        <w:ind w:firstLineChars="0"/>
        <w:jc w:val="left"/>
        <w:rPr>
          <w:rFonts w:ascii="黑体" w:hAnsi="黑体" w:eastAsia="黑体" w:cs="仿宋_GB2312"/>
          <w:sz w:val="32"/>
          <w:szCs w:val="32"/>
          <w:u w:val="none"/>
        </w:rPr>
      </w:pPr>
      <w:r>
        <w:rPr>
          <w:rFonts w:hint="eastAsia" w:ascii="黑体" w:hAnsi="黑体" w:eastAsia="黑体" w:cs="仿宋_GB2312"/>
          <w:sz w:val="32"/>
          <w:szCs w:val="32"/>
          <w:u w:val="none"/>
        </w:rPr>
        <w:t>部门预算单位构成</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黑体" w:eastAsia="仿宋_GB2312" w:cs="仿宋_GB2312"/>
          <w:sz w:val="32"/>
          <w:szCs w:val="32"/>
          <w:u w:val="none"/>
        </w:rPr>
      </w:pPr>
      <w:r>
        <w:rPr>
          <w:rFonts w:hint="eastAsia" w:ascii="仿宋_GB2312" w:hAnsi="黑体" w:eastAsia="仿宋_GB2312" w:cs="仿宋_GB2312"/>
          <w:sz w:val="32"/>
          <w:szCs w:val="32"/>
          <w:u w:val="none"/>
        </w:rPr>
        <w:t>纳入儋州市人民检察院202</w:t>
      </w:r>
      <w:r>
        <w:rPr>
          <w:rFonts w:hint="eastAsia" w:ascii="仿宋_GB2312" w:hAnsi="黑体" w:eastAsia="仿宋_GB2312" w:cs="仿宋_GB2312"/>
          <w:sz w:val="32"/>
          <w:szCs w:val="32"/>
          <w:u w:val="none"/>
          <w:lang w:val="en-US" w:eastAsia="zh-CN"/>
        </w:rPr>
        <w:t>4</w:t>
      </w:r>
      <w:r>
        <w:rPr>
          <w:rFonts w:hint="eastAsia" w:ascii="仿宋_GB2312" w:hAnsi="黑体" w:eastAsia="仿宋_GB2312" w:cs="仿宋_GB2312"/>
          <w:sz w:val="32"/>
          <w:szCs w:val="32"/>
          <w:u w:val="none"/>
        </w:rPr>
        <w:t>年部门预算编制范围的只有部门本级1家预算单位。</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黑体" w:eastAsia="仿宋_GB2312" w:cs="仿宋_GB2312"/>
          <w:sz w:val="32"/>
          <w:szCs w:val="32"/>
          <w:u w:val="none"/>
        </w:rPr>
      </w:pPr>
      <w:r>
        <w:rPr>
          <w:rFonts w:hint="eastAsia" w:ascii="仿宋_GB2312" w:hAnsi="黑体" w:eastAsia="仿宋_GB2312" w:cs="仿宋_GB2312"/>
          <w:sz w:val="32"/>
          <w:szCs w:val="32"/>
          <w:u w:val="none"/>
        </w:rPr>
        <w:t>儋州市人民检察院内设11个职能机构，分别是：办公室、政治部、第一检察部、第二检察部、第三检察部、第四检察部、第五检察部、第六检察部、派驻白马井检察室、派驻木棠检察室、派驻雅星检察室。</w:t>
      </w:r>
    </w:p>
    <w:p>
      <w:pPr>
        <w:ind w:firstLine="800" w:firstLineChars="250"/>
        <w:jc w:val="left"/>
        <w:rPr>
          <w:rFonts w:hint="eastAsia" w:ascii="仿宋_GB2312" w:hAnsi="黑体" w:eastAsia="仿宋_GB2312" w:cs="仿宋_GB2312"/>
          <w:sz w:val="32"/>
          <w:szCs w:val="32"/>
          <w:u w:val="none"/>
        </w:rPr>
      </w:pPr>
    </w:p>
    <w:p>
      <w:pPr>
        <w:ind w:firstLine="640" w:firstLineChars="200"/>
        <w:rPr>
          <w:rFonts w:ascii="黑体" w:hAnsi="黑体" w:eastAsia="黑体"/>
          <w:sz w:val="32"/>
          <w:szCs w:val="32"/>
          <w:u w:val="none"/>
        </w:rPr>
      </w:pPr>
      <w:r>
        <w:rPr>
          <w:rFonts w:hint="eastAsia" w:ascii="黑体" w:hAnsi="黑体" w:eastAsia="黑体"/>
          <w:sz w:val="32"/>
          <w:szCs w:val="32"/>
          <w:u w:val="none"/>
        </w:rPr>
        <w:t xml:space="preserve">第二部分 </w:t>
      </w:r>
      <w:r>
        <w:rPr>
          <w:rFonts w:hint="eastAsia" w:ascii="仿宋_GB2312" w:hAnsi="黑体" w:eastAsia="仿宋_GB2312" w:cs="仿宋_GB2312"/>
          <w:sz w:val="32"/>
          <w:szCs w:val="32"/>
          <w:u w:val="none"/>
        </w:rPr>
        <w:t xml:space="preserve"> </w:t>
      </w:r>
      <w:r>
        <w:rPr>
          <w:rFonts w:hint="eastAsia" w:ascii="黑体" w:hAnsi="黑体" w:eastAsia="黑体"/>
          <w:sz w:val="32"/>
          <w:szCs w:val="32"/>
          <w:u w:val="none"/>
        </w:rPr>
        <w:t>儋州市人民检察院202</w:t>
      </w:r>
      <w:r>
        <w:rPr>
          <w:rFonts w:hint="eastAsia" w:ascii="黑体" w:hAnsi="黑体" w:eastAsia="黑体"/>
          <w:sz w:val="32"/>
          <w:szCs w:val="32"/>
          <w:u w:val="none"/>
          <w:lang w:val="en-US" w:eastAsia="zh-CN"/>
        </w:rPr>
        <w:t>4</w:t>
      </w:r>
      <w:r>
        <w:rPr>
          <w:rFonts w:hint="eastAsia" w:ascii="黑体" w:hAnsi="黑体" w:eastAsia="黑体"/>
          <w:sz w:val="32"/>
          <w:szCs w:val="32"/>
          <w:u w:val="none"/>
        </w:rPr>
        <w:t>年部门预算表</w:t>
      </w:r>
    </w:p>
    <w:p>
      <w:pPr>
        <w:ind w:firstLine="640" w:firstLineChars="200"/>
        <w:jc w:val="left"/>
        <w:rPr>
          <w:rFonts w:hint="eastAsia" w:ascii="黑体" w:hAnsi="黑体" w:eastAsia="黑体"/>
          <w:sz w:val="32"/>
          <w:szCs w:val="32"/>
          <w:u w:val="none"/>
        </w:rPr>
      </w:pPr>
      <w:r>
        <w:rPr>
          <w:rFonts w:hint="eastAsia" w:ascii="黑体" w:hAnsi="黑体" w:eastAsia="黑体"/>
          <w:sz w:val="32"/>
          <w:szCs w:val="32"/>
          <w:u w:val="none"/>
        </w:rPr>
        <w:t>一、财政拨款收支总表（见附表）</w:t>
      </w:r>
    </w:p>
    <w:p>
      <w:pPr>
        <w:ind w:firstLine="640" w:firstLineChars="200"/>
        <w:jc w:val="left"/>
        <w:rPr>
          <w:rFonts w:hint="eastAsia" w:ascii="黑体" w:hAnsi="黑体" w:eastAsia="黑体"/>
          <w:sz w:val="32"/>
          <w:szCs w:val="32"/>
          <w:u w:val="none"/>
        </w:rPr>
      </w:pPr>
      <w:r>
        <w:rPr>
          <w:rFonts w:hint="eastAsia" w:ascii="黑体" w:hAnsi="黑体" w:eastAsia="黑体"/>
          <w:sz w:val="32"/>
          <w:szCs w:val="32"/>
          <w:u w:val="none"/>
        </w:rPr>
        <w:t>二、一般公共预算支出表（见附表）</w:t>
      </w:r>
    </w:p>
    <w:p>
      <w:pPr>
        <w:ind w:firstLine="640" w:firstLineChars="200"/>
        <w:jc w:val="left"/>
        <w:rPr>
          <w:rFonts w:hint="eastAsia" w:ascii="黑体" w:hAnsi="黑体" w:eastAsia="黑体"/>
          <w:sz w:val="32"/>
          <w:szCs w:val="32"/>
          <w:u w:val="none"/>
        </w:rPr>
      </w:pPr>
      <w:r>
        <w:rPr>
          <w:rFonts w:hint="eastAsia" w:ascii="黑体" w:hAnsi="黑体" w:eastAsia="黑体"/>
          <w:sz w:val="32"/>
          <w:szCs w:val="32"/>
          <w:u w:val="none"/>
        </w:rPr>
        <w:t>三、一般公共预算基本支出表（见附表）</w:t>
      </w:r>
    </w:p>
    <w:p>
      <w:pPr>
        <w:ind w:firstLine="640" w:firstLineChars="200"/>
        <w:jc w:val="left"/>
        <w:rPr>
          <w:rFonts w:hint="eastAsia" w:ascii="黑体" w:hAnsi="黑体" w:eastAsia="黑体"/>
          <w:sz w:val="32"/>
          <w:szCs w:val="32"/>
          <w:u w:val="none"/>
        </w:rPr>
      </w:pPr>
      <w:r>
        <w:rPr>
          <w:rFonts w:hint="eastAsia" w:ascii="黑体" w:hAnsi="黑体" w:eastAsia="黑体"/>
          <w:sz w:val="32"/>
          <w:szCs w:val="32"/>
          <w:u w:val="none"/>
        </w:rPr>
        <w:t>四、一般公共预算“三公”经费支出表（见附表）</w:t>
      </w:r>
    </w:p>
    <w:p>
      <w:pPr>
        <w:ind w:firstLine="640" w:firstLineChars="200"/>
        <w:jc w:val="left"/>
        <w:rPr>
          <w:rFonts w:hint="eastAsia" w:ascii="黑体" w:hAnsi="黑体" w:eastAsia="黑体"/>
          <w:sz w:val="32"/>
          <w:szCs w:val="32"/>
          <w:u w:val="none"/>
        </w:rPr>
      </w:pPr>
      <w:r>
        <w:rPr>
          <w:rFonts w:hint="eastAsia" w:ascii="黑体" w:hAnsi="黑体" w:eastAsia="黑体"/>
          <w:sz w:val="32"/>
          <w:szCs w:val="32"/>
          <w:u w:val="none"/>
        </w:rPr>
        <w:t>五、政府性基金预算支出表（见附表，因无政府性基金预算，此表为空表）</w:t>
      </w:r>
    </w:p>
    <w:p>
      <w:pPr>
        <w:ind w:firstLine="640" w:firstLineChars="200"/>
        <w:jc w:val="left"/>
        <w:rPr>
          <w:rFonts w:hint="eastAsia" w:ascii="黑体" w:hAnsi="黑体" w:eastAsia="黑体"/>
          <w:sz w:val="32"/>
          <w:szCs w:val="32"/>
          <w:u w:val="none"/>
        </w:rPr>
      </w:pPr>
      <w:r>
        <w:rPr>
          <w:rFonts w:hint="eastAsia" w:ascii="黑体" w:hAnsi="黑体" w:eastAsia="黑体"/>
          <w:sz w:val="32"/>
          <w:szCs w:val="32"/>
          <w:u w:val="none"/>
        </w:rPr>
        <w:t>六、政府性基金预算“三公”经费支出表（见附表，因无政府性基金预算，此表为空表）</w:t>
      </w:r>
    </w:p>
    <w:p>
      <w:pPr>
        <w:ind w:firstLine="640" w:firstLineChars="200"/>
        <w:jc w:val="left"/>
        <w:rPr>
          <w:rFonts w:hint="eastAsia" w:ascii="黑体" w:hAnsi="黑体" w:eastAsia="黑体"/>
          <w:sz w:val="32"/>
          <w:szCs w:val="32"/>
          <w:u w:val="none"/>
        </w:rPr>
      </w:pPr>
      <w:r>
        <w:rPr>
          <w:rFonts w:hint="eastAsia" w:ascii="黑体" w:hAnsi="黑体" w:eastAsia="黑体"/>
          <w:sz w:val="32"/>
          <w:szCs w:val="32"/>
          <w:u w:val="none"/>
        </w:rPr>
        <w:t>七、部门收支总表（见附表）</w:t>
      </w:r>
    </w:p>
    <w:p>
      <w:pPr>
        <w:ind w:firstLine="640" w:firstLineChars="200"/>
        <w:jc w:val="left"/>
        <w:rPr>
          <w:rFonts w:hint="eastAsia" w:ascii="黑体" w:hAnsi="黑体" w:eastAsia="黑体"/>
          <w:sz w:val="32"/>
          <w:szCs w:val="32"/>
          <w:u w:val="none"/>
        </w:rPr>
      </w:pPr>
      <w:r>
        <w:rPr>
          <w:rFonts w:hint="eastAsia" w:ascii="黑体" w:hAnsi="黑体" w:eastAsia="黑体"/>
          <w:sz w:val="32"/>
          <w:szCs w:val="32"/>
          <w:u w:val="none"/>
        </w:rPr>
        <w:t>八、部门收入总表（见附表）</w:t>
      </w:r>
    </w:p>
    <w:p>
      <w:pPr>
        <w:ind w:firstLine="640" w:firstLineChars="200"/>
        <w:jc w:val="left"/>
        <w:rPr>
          <w:rFonts w:hint="eastAsia" w:ascii="黑体" w:hAnsi="黑体" w:eastAsia="黑体"/>
          <w:sz w:val="32"/>
          <w:szCs w:val="32"/>
          <w:u w:val="none"/>
        </w:rPr>
      </w:pPr>
      <w:r>
        <w:rPr>
          <w:rFonts w:hint="eastAsia" w:ascii="黑体" w:hAnsi="黑体" w:eastAsia="黑体"/>
          <w:sz w:val="32"/>
          <w:szCs w:val="32"/>
          <w:u w:val="none"/>
        </w:rPr>
        <w:t>九、部门支出总表（见附表）</w:t>
      </w:r>
    </w:p>
    <w:p>
      <w:pPr>
        <w:ind w:firstLine="640" w:firstLineChars="200"/>
        <w:jc w:val="left"/>
        <w:rPr>
          <w:rFonts w:hint="eastAsia" w:ascii="黑体" w:hAnsi="黑体" w:eastAsia="黑体"/>
          <w:sz w:val="32"/>
          <w:szCs w:val="32"/>
          <w:u w:val="none"/>
        </w:rPr>
      </w:pPr>
      <w:r>
        <w:rPr>
          <w:rFonts w:hint="eastAsia" w:ascii="黑体" w:hAnsi="黑体" w:eastAsia="黑体"/>
          <w:sz w:val="32"/>
          <w:szCs w:val="32"/>
          <w:u w:val="none"/>
        </w:rPr>
        <w:t>十、项目支出绩效信息表（见附表）</w:t>
      </w:r>
    </w:p>
    <w:p>
      <w:pPr>
        <w:ind w:firstLine="480" w:firstLineChars="150"/>
        <w:rPr>
          <w:rFonts w:hint="eastAsia" w:ascii="黑体" w:hAnsi="黑体" w:eastAsia="黑体"/>
          <w:sz w:val="32"/>
          <w:szCs w:val="32"/>
          <w:u w:val="none"/>
        </w:rPr>
      </w:pPr>
    </w:p>
    <w:p>
      <w:pPr>
        <w:ind w:firstLine="480" w:firstLineChars="150"/>
        <w:rPr>
          <w:rFonts w:ascii="黑体" w:hAnsi="黑体" w:eastAsia="黑体"/>
          <w:sz w:val="32"/>
          <w:szCs w:val="32"/>
          <w:u w:val="none"/>
        </w:rPr>
      </w:pPr>
      <w:r>
        <w:rPr>
          <w:rFonts w:hint="eastAsia" w:ascii="黑体" w:hAnsi="黑体" w:eastAsia="黑体"/>
          <w:sz w:val="32"/>
          <w:szCs w:val="32"/>
          <w:u w:val="none"/>
        </w:rPr>
        <w:t>第三部分   儋州市人民检察院</w:t>
      </w:r>
      <w:r>
        <w:rPr>
          <w:rFonts w:hint="eastAsia" w:ascii="黑体" w:hAnsi="黑体" w:eastAsia="黑体"/>
          <w:sz w:val="32"/>
          <w:szCs w:val="32"/>
          <w:u w:val="none"/>
          <w:lang w:val="en-US" w:eastAsia="zh-CN"/>
        </w:rPr>
        <w:t>2024</w:t>
      </w:r>
      <w:r>
        <w:rPr>
          <w:rFonts w:hint="eastAsia" w:ascii="黑体" w:hAnsi="黑体" w:eastAsia="黑体"/>
          <w:sz w:val="32"/>
          <w:szCs w:val="32"/>
          <w:u w:val="none"/>
        </w:rPr>
        <w:t>年部门预算情况说明</w:t>
      </w:r>
    </w:p>
    <w:p>
      <w:pPr>
        <w:jc w:val="center"/>
        <w:rPr>
          <w:rFonts w:ascii="黑体" w:hAnsi="黑体" w:eastAsia="黑体"/>
          <w:sz w:val="32"/>
          <w:szCs w:val="32"/>
          <w:u w:val="none"/>
        </w:rPr>
      </w:pPr>
    </w:p>
    <w:p>
      <w:pPr>
        <w:ind w:firstLine="640" w:firstLineChars="200"/>
        <w:jc w:val="left"/>
        <w:rPr>
          <w:rFonts w:ascii="黑体" w:hAnsi="黑体" w:eastAsia="黑体"/>
          <w:sz w:val="32"/>
          <w:szCs w:val="32"/>
          <w:u w:val="none"/>
        </w:rPr>
      </w:pPr>
      <w:r>
        <w:rPr>
          <w:rFonts w:hint="eastAsia" w:ascii="黑体" w:hAnsi="黑体" w:eastAsia="黑体"/>
          <w:sz w:val="32"/>
          <w:szCs w:val="32"/>
          <w:u w:val="none"/>
        </w:rPr>
        <w:t>一、关于儋州市人民检察院</w:t>
      </w:r>
      <w:r>
        <w:rPr>
          <w:rFonts w:hint="eastAsia" w:ascii="黑体" w:hAnsi="黑体" w:eastAsia="黑体"/>
          <w:sz w:val="32"/>
          <w:szCs w:val="32"/>
          <w:u w:val="none"/>
          <w:lang w:val="en-US" w:eastAsia="zh-CN"/>
        </w:rPr>
        <w:t>2024</w:t>
      </w:r>
      <w:r>
        <w:rPr>
          <w:rFonts w:hint="eastAsia" w:ascii="黑体" w:hAnsi="黑体" w:eastAsia="黑体"/>
          <w:sz w:val="32"/>
          <w:szCs w:val="32"/>
          <w:u w:val="none"/>
        </w:rPr>
        <w:t>年财政拨款收支预算情况的总体说明</w:t>
      </w:r>
    </w:p>
    <w:p>
      <w:pPr>
        <w:ind w:firstLine="640" w:firstLineChars="200"/>
        <w:jc w:val="left"/>
        <w:rPr>
          <w:rFonts w:ascii="仿宋_GB2312" w:hAnsi="黑体" w:eastAsia="仿宋_GB2312"/>
          <w:sz w:val="32"/>
          <w:szCs w:val="32"/>
          <w:u w:val="none"/>
        </w:rPr>
      </w:pPr>
      <w:r>
        <w:rPr>
          <w:rFonts w:hint="eastAsia" w:ascii="仿宋_GB2312" w:hAnsi="黑体" w:eastAsia="仿宋_GB2312"/>
          <w:sz w:val="32"/>
          <w:szCs w:val="32"/>
          <w:u w:val="none"/>
        </w:rPr>
        <w:t>儋州市人民检察院</w:t>
      </w:r>
      <w:r>
        <w:rPr>
          <w:rFonts w:hint="eastAsia" w:ascii="仿宋_GB2312" w:hAnsi="黑体" w:eastAsia="仿宋_GB2312"/>
          <w:sz w:val="32"/>
          <w:szCs w:val="32"/>
          <w:u w:val="none"/>
          <w:lang w:val="en-US" w:eastAsia="zh-CN"/>
        </w:rPr>
        <w:t>2024</w:t>
      </w:r>
      <w:r>
        <w:rPr>
          <w:rFonts w:hint="eastAsia" w:ascii="仿宋_GB2312" w:hAnsi="黑体" w:eastAsia="仿宋_GB2312"/>
          <w:sz w:val="32"/>
          <w:szCs w:val="32"/>
          <w:u w:val="none"/>
        </w:rPr>
        <w:t>年财政拨款收支总预算</w:t>
      </w:r>
      <w:r>
        <w:rPr>
          <w:rFonts w:hint="eastAsia" w:ascii="仿宋_GB2312" w:hAnsi="黑体" w:eastAsia="仿宋_GB2312" w:cs="仿宋_GB2312"/>
          <w:sz w:val="32"/>
          <w:szCs w:val="32"/>
          <w:u w:val="none"/>
          <w:lang w:val="en-US" w:eastAsia="zh-CN"/>
        </w:rPr>
        <w:t>4094.69</w:t>
      </w:r>
      <w:r>
        <w:rPr>
          <w:rFonts w:hint="eastAsia" w:ascii="仿宋_GB2312" w:hAnsi="黑体" w:eastAsia="仿宋_GB2312"/>
          <w:sz w:val="32"/>
          <w:szCs w:val="32"/>
          <w:u w:val="none"/>
        </w:rPr>
        <w:t>万元</w:t>
      </w:r>
      <w:r>
        <w:rPr>
          <w:rFonts w:hint="eastAsia" w:ascii="仿宋_GB2312" w:hAnsi="黑体" w:eastAsia="仿宋_GB2312"/>
          <w:sz w:val="32"/>
          <w:szCs w:val="32"/>
          <w:u w:val="none"/>
          <w:lang w:eastAsia="zh-CN"/>
        </w:rPr>
        <w:t>，</w:t>
      </w:r>
      <w:r>
        <w:rPr>
          <w:rFonts w:hint="eastAsia" w:ascii="仿宋_GB2312" w:hAnsi="黑体" w:eastAsia="仿宋_GB2312"/>
          <w:sz w:val="32"/>
          <w:szCs w:val="32"/>
          <w:u w:val="none"/>
        </w:rPr>
        <w:t>比上年预算数</w:t>
      </w:r>
      <w:r>
        <w:rPr>
          <w:rFonts w:hint="eastAsia" w:ascii="仿宋_GB2312" w:hAnsi="黑体" w:eastAsia="仿宋_GB2312" w:cs="仿宋_GB2312"/>
          <w:sz w:val="32"/>
          <w:szCs w:val="32"/>
          <w:u w:val="none"/>
        </w:rPr>
        <w:t>增加</w:t>
      </w:r>
      <w:r>
        <w:rPr>
          <w:rFonts w:hint="eastAsia" w:ascii="仿宋_GB2312" w:hAnsi="黑体" w:eastAsia="仿宋_GB2312" w:cs="仿宋_GB2312"/>
          <w:sz w:val="32"/>
          <w:szCs w:val="32"/>
          <w:u w:val="none"/>
          <w:lang w:val="en-US" w:eastAsia="zh-CN"/>
        </w:rPr>
        <w:t>429.02</w:t>
      </w:r>
      <w:r>
        <w:rPr>
          <w:rFonts w:hint="eastAsia" w:ascii="仿宋_GB2312" w:hAnsi="黑体" w:eastAsia="仿宋_GB2312"/>
          <w:sz w:val="32"/>
          <w:szCs w:val="32"/>
          <w:u w:val="none"/>
        </w:rPr>
        <w:t>万元，主要</w:t>
      </w:r>
      <w:r>
        <w:rPr>
          <w:rFonts w:hint="eastAsia" w:ascii="仿宋_GB2312" w:hAnsi="黑体" w:eastAsia="仿宋_GB2312"/>
          <w:sz w:val="32"/>
          <w:szCs w:val="32"/>
          <w:u w:val="none"/>
          <w:lang w:eastAsia="zh-CN"/>
        </w:rPr>
        <w:t>一</w:t>
      </w:r>
      <w:r>
        <w:rPr>
          <w:rFonts w:hint="eastAsia" w:ascii="仿宋_GB2312" w:hAnsi="黑体" w:eastAsia="仿宋_GB2312"/>
          <w:sz w:val="32"/>
          <w:szCs w:val="32"/>
          <w:u w:val="none"/>
        </w:rPr>
        <w:t>是</w:t>
      </w:r>
      <w:r>
        <w:rPr>
          <w:rFonts w:hint="eastAsia" w:ascii="仿宋_GB2312" w:hAnsi="黑体" w:eastAsia="仿宋_GB2312"/>
          <w:sz w:val="32"/>
          <w:szCs w:val="32"/>
          <w:u w:val="none"/>
          <w:lang w:eastAsia="zh-CN"/>
        </w:rPr>
        <w:t>人员变动及工资调整、社会保险</w:t>
      </w:r>
      <w:r>
        <w:rPr>
          <w:rFonts w:hint="eastAsia" w:ascii="仿宋_GB2312" w:hAnsi="黑体" w:eastAsia="仿宋_GB2312"/>
          <w:sz w:val="32"/>
          <w:szCs w:val="32"/>
          <w:u w:val="none"/>
        </w:rPr>
        <w:t>及住房公积金基数调整等原因，人员经费预算增加</w:t>
      </w:r>
      <w:r>
        <w:rPr>
          <w:rFonts w:hint="eastAsia" w:ascii="仿宋_GB2312" w:hAnsi="黑体" w:eastAsia="仿宋_GB2312"/>
          <w:sz w:val="32"/>
          <w:szCs w:val="32"/>
          <w:u w:val="none"/>
          <w:lang w:eastAsia="zh-CN"/>
        </w:rPr>
        <w:t>；二是退休人员及在职人员2019年至2021年记实职业年金预算增加</w:t>
      </w:r>
      <w:r>
        <w:rPr>
          <w:rFonts w:hint="eastAsia" w:ascii="仿宋_GB2312" w:hAnsi="黑体" w:eastAsia="仿宋_GB2312"/>
          <w:sz w:val="32"/>
          <w:szCs w:val="32"/>
          <w:u w:val="none"/>
        </w:rPr>
        <w:t>。其中，收入总计</w:t>
      </w:r>
      <w:r>
        <w:rPr>
          <w:rFonts w:hint="eastAsia" w:ascii="仿宋_GB2312" w:hAnsi="黑体" w:eastAsia="仿宋_GB2312" w:cs="仿宋_GB2312"/>
          <w:sz w:val="32"/>
          <w:szCs w:val="32"/>
          <w:u w:val="none"/>
          <w:lang w:val="en-US" w:eastAsia="zh-CN"/>
        </w:rPr>
        <w:t>4094.69</w:t>
      </w:r>
      <w:r>
        <w:rPr>
          <w:rFonts w:hint="eastAsia" w:ascii="仿宋_GB2312" w:hAnsi="黑体" w:eastAsia="仿宋_GB2312"/>
          <w:sz w:val="32"/>
          <w:szCs w:val="32"/>
          <w:u w:val="none"/>
        </w:rPr>
        <w:t>万元，包括一般公共预算本年收入</w:t>
      </w:r>
      <w:r>
        <w:rPr>
          <w:rFonts w:hint="eastAsia" w:ascii="仿宋_GB2312" w:hAnsi="黑体" w:eastAsia="仿宋_GB2312" w:cs="仿宋_GB2312"/>
          <w:sz w:val="32"/>
          <w:szCs w:val="32"/>
          <w:u w:val="none"/>
          <w:lang w:val="en-US" w:eastAsia="zh-CN"/>
        </w:rPr>
        <w:t>4077.99</w:t>
      </w:r>
      <w:r>
        <w:rPr>
          <w:rFonts w:hint="eastAsia" w:ascii="仿宋_GB2312" w:hAnsi="黑体" w:eastAsia="仿宋_GB2312"/>
          <w:sz w:val="32"/>
          <w:szCs w:val="32"/>
          <w:u w:val="none"/>
        </w:rPr>
        <w:t>万元、上年结转</w:t>
      </w:r>
      <w:r>
        <w:rPr>
          <w:rFonts w:hint="eastAsia" w:ascii="仿宋_GB2312" w:hAnsi="黑体" w:eastAsia="仿宋_GB2312" w:cs="仿宋_GB2312"/>
          <w:sz w:val="32"/>
          <w:szCs w:val="32"/>
          <w:u w:val="none"/>
          <w:lang w:val="en-US" w:eastAsia="zh-CN"/>
        </w:rPr>
        <w:t>16.7</w:t>
      </w:r>
      <w:r>
        <w:rPr>
          <w:rFonts w:hint="eastAsia" w:ascii="仿宋_GB2312" w:hAnsi="黑体" w:eastAsia="仿宋_GB2312"/>
          <w:sz w:val="32"/>
          <w:szCs w:val="32"/>
          <w:u w:val="none"/>
        </w:rPr>
        <w:t>万元，政府性基金预算本年收入</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万元、上年结转</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万元；支出总计</w:t>
      </w:r>
      <w:r>
        <w:rPr>
          <w:rFonts w:hint="eastAsia" w:ascii="仿宋_GB2312" w:hAnsi="黑体" w:eastAsia="仿宋_GB2312" w:cs="仿宋_GB2312"/>
          <w:sz w:val="32"/>
          <w:szCs w:val="32"/>
          <w:u w:val="none"/>
          <w:lang w:val="en-US" w:eastAsia="zh-CN"/>
        </w:rPr>
        <w:t>4094.69</w:t>
      </w:r>
      <w:r>
        <w:rPr>
          <w:rFonts w:hint="eastAsia" w:ascii="仿宋_GB2312" w:hAnsi="黑体" w:eastAsia="仿宋_GB2312"/>
          <w:sz w:val="32"/>
          <w:szCs w:val="32"/>
          <w:u w:val="none"/>
        </w:rPr>
        <w:t>万元，包括公共安全支出</w:t>
      </w:r>
      <w:r>
        <w:rPr>
          <w:rFonts w:hint="eastAsia" w:ascii="仿宋_GB2312" w:hAnsi="黑体" w:eastAsia="仿宋_GB2312"/>
          <w:sz w:val="32"/>
          <w:szCs w:val="32"/>
          <w:u w:val="none"/>
          <w:lang w:val="en-US" w:eastAsia="zh-CN"/>
        </w:rPr>
        <w:t>3145.98</w:t>
      </w:r>
      <w:r>
        <w:rPr>
          <w:rFonts w:hint="eastAsia" w:ascii="仿宋_GB2312" w:hAnsi="黑体" w:eastAsia="仿宋_GB2312"/>
          <w:sz w:val="32"/>
          <w:szCs w:val="32"/>
          <w:u w:val="none"/>
        </w:rPr>
        <w:t>万元、社会保障和就业支出</w:t>
      </w:r>
      <w:r>
        <w:rPr>
          <w:rFonts w:hint="eastAsia" w:ascii="仿宋_GB2312" w:hAnsi="黑体" w:eastAsia="仿宋_GB2312"/>
          <w:sz w:val="32"/>
          <w:szCs w:val="32"/>
          <w:u w:val="none"/>
          <w:lang w:val="en-US" w:eastAsia="zh-CN"/>
        </w:rPr>
        <w:t>509.94</w:t>
      </w:r>
      <w:r>
        <w:rPr>
          <w:rFonts w:hint="eastAsia" w:ascii="仿宋_GB2312" w:hAnsi="黑体" w:eastAsia="仿宋_GB2312"/>
          <w:sz w:val="32"/>
          <w:szCs w:val="32"/>
          <w:u w:val="none"/>
        </w:rPr>
        <w:t>万元、卫生健康支出</w:t>
      </w:r>
      <w:r>
        <w:rPr>
          <w:rFonts w:hint="eastAsia" w:ascii="仿宋_GB2312" w:hAnsi="黑体" w:eastAsia="仿宋_GB2312"/>
          <w:sz w:val="32"/>
          <w:szCs w:val="32"/>
          <w:u w:val="none"/>
          <w:lang w:val="en-US" w:eastAsia="zh-CN"/>
        </w:rPr>
        <w:t>274.17</w:t>
      </w:r>
      <w:r>
        <w:rPr>
          <w:rFonts w:hint="eastAsia" w:ascii="仿宋_GB2312" w:hAnsi="黑体" w:eastAsia="仿宋_GB2312"/>
          <w:sz w:val="32"/>
          <w:szCs w:val="32"/>
          <w:u w:val="none"/>
        </w:rPr>
        <w:t>万元、住房保障支出</w:t>
      </w:r>
      <w:r>
        <w:rPr>
          <w:rFonts w:hint="eastAsia" w:ascii="仿宋_GB2312" w:hAnsi="黑体" w:eastAsia="仿宋_GB2312"/>
          <w:sz w:val="32"/>
          <w:szCs w:val="32"/>
          <w:u w:val="none"/>
          <w:lang w:val="en-US" w:eastAsia="zh-CN"/>
        </w:rPr>
        <w:t>164.6</w:t>
      </w:r>
      <w:r>
        <w:rPr>
          <w:rFonts w:hint="eastAsia" w:ascii="仿宋_GB2312" w:hAnsi="黑体" w:eastAsia="仿宋_GB2312"/>
          <w:sz w:val="32"/>
          <w:szCs w:val="32"/>
          <w:u w:val="none"/>
        </w:rPr>
        <w:t>万元，结转下年</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w:t>
      </w:r>
    </w:p>
    <w:p>
      <w:pPr>
        <w:ind w:firstLine="640"/>
        <w:jc w:val="left"/>
        <w:rPr>
          <w:rFonts w:ascii="黑体" w:hAnsi="黑体" w:eastAsia="黑体"/>
          <w:sz w:val="32"/>
          <w:szCs w:val="32"/>
          <w:u w:val="none"/>
        </w:rPr>
      </w:pPr>
      <w:r>
        <w:rPr>
          <w:rFonts w:hint="eastAsia" w:ascii="黑体" w:hAnsi="黑体" w:eastAsia="黑体"/>
          <w:sz w:val="32"/>
          <w:szCs w:val="32"/>
          <w:u w:val="none"/>
        </w:rPr>
        <w:t>二、关于儋州市人民检察院</w:t>
      </w:r>
      <w:r>
        <w:rPr>
          <w:rFonts w:hint="eastAsia" w:ascii="黑体" w:hAnsi="黑体" w:eastAsia="黑体"/>
          <w:sz w:val="32"/>
          <w:szCs w:val="32"/>
          <w:u w:val="none"/>
          <w:lang w:val="en-US" w:eastAsia="zh-CN"/>
        </w:rPr>
        <w:t>2024</w:t>
      </w:r>
      <w:r>
        <w:rPr>
          <w:rFonts w:hint="eastAsia" w:ascii="黑体" w:hAnsi="黑体" w:eastAsia="黑体"/>
          <w:sz w:val="32"/>
          <w:szCs w:val="32"/>
          <w:u w:val="none"/>
        </w:rPr>
        <w:t>年一般公共预算当年拨款情况说明</w:t>
      </w:r>
    </w:p>
    <w:p>
      <w:pPr>
        <w:ind w:firstLine="640"/>
        <w:jc w:val="left"/>
        <w:rPr>
          <w:rFonts w:ascii="楷体" w:hAnsi="楷体" w:eastAsia="楷体"/>
          <w:sz w:val="32"/>
          <w:szCs w:val="32"/>
          <w:u w:val="none"/>
        </w:rPr>
      </w:pPr>
      <w:r>
        <w:rPr>
          <w:rFonts w:hint="eastAsia" w:ascii="楷体" w:hAnsi="楷体" w:eastAsia="楷体"/>
          <w:sz w:val="32"/>
          <w:szCs w:val="32"/>
          <w:u w:val="none"/>
        </w:rPr>
        <w:t>（一）一般公共预算当年规模变化情况</w:t>
      </w:r>
    </w:p>
    <w:p>
      <w:pPr>
        <w:ind w:firstLine="640" w:firstLineChars="200"/>
        <w:rPr>
          <w:rFonts w:ascii="仿宋_GB2312" w:hAnsi="黑体" w:eastAsia="仿宋_GB2312"/>
          <w:sz w:val="32"/>
          <w:szCs w:val="32"/>
          <w:u w:val="none"/>
        </w:rPr>
      </w:pPr>
      <w:r>
        <w:rPr>
          <w:rFonts w:hint="eastAsia" w:ascii="仿宋_GB2312" w:hAnsi="黑体" w:eastAsia="仿宋_GB2312"/>
          <w:sz w:val="32"/>
          <w:szCs w:val="32"/>
          <w:u w:val="none"/>
        </w:rPr>
        <w:t>儋州市人民检察院</w:t>
      </w:r>
      <w:r>
        <w:rPr>
          <w:rFonts w:hint="eastAsia" w:ascii="仿宋_GB2312" w:hAnsi="黑体" w:eastAsia="仿宋_GB2312"/>
          <w:sz w:val="32"/>
          <w:szCs w:val="32"/>
          <w:u w:val="none"/>
          <w:lang w:val="en-US" w:eastAsia="zh-CN"/>
        </w:rPr>
        <w:t>2024</w:t>
      </w:r>
      <w:r>
        <w:rPr>
          <w:rFonts w:hint="eastAsia" w:ascii="仿宋_GB2312" w:hAnsi="黑体" w:eastAsia="仿宋_GB2312"/>
          <w:sz w:val="32"/>
          <w:szCs w:val="32"/>
          <w:u w:val="none"/>
        </w:rPr>
        <w:t>年一般公共预算当年拨款</w:t>
      </w:r>
      <w:r>
        <w:rPr>
          <w:rFonts w:hint="eastAsia" w:ascii="仿宋_GB2312" w:hAnsi="黑体" w:eastAsia="仿宋_GB2312" w:cs="仿宋_GB2312"/>
          <w:sz w:val="32"/>
          <w:szCs w:val="32"/>
          <w:u w:val="none"/>
          <w:lang w:val="en-US" w:eastAsia="zh-CN"/>
        </w:rPr>
        <w:t>4094.69</w:t>
      </w:r>
      <w:r>
        <w:rPr>
          <w:rFonts w:hint="eastAsia" w:ascii="仿宋_GB2312" w:hAnsi="黑体" w:eastAsia="仿宋_GB2312"/>
          <w:sz w:val="32"/>
          <w:szCs w:val="32"/>
          <w:u w:val="none"/>
        </w:rPr>
        <w:t>万元，比上年预算数</w:t>
      </w:r>
      <w:r>
        <w:rPr>
          <w:rFonts w:hint="eastAsia" w:ascii="仿宋_GB2312" w:hAnsi="黑体" w:eastAsia="仿宋_GB2312" w:cs="仿宋_GB2312"/>
          <w:sz w:val="32"/>
          <w:szCs w:val="32"/>
          <w:u w:val="none"/>
        </w:rPr>
        <w:t>增加</w:t>
      </w:r>
      <w:r>
        <w:rPr>
          <w:rFonts w:hint="eastAsia" w:ascii="仿宋_GB2312" w:hAnsi="黑体" w:eastAsia="仿宋_GB2312" w:cs="仿宋_GB2312"/>
          <w:sz w:val="32"/>
          <w:szCs w:val="32"/>
          <w:u w:val="none"/>
          <w:lang w:val="en-US" w:eastAsia="zh-CN"/>
        </w:rPr>
        <w:t>429.02</w:t>
      </w:r>
      <w:r>
        <w:rPr>
          <w:rFonts w:hint="eastAsia" w:ascii="仿宋_GB2312" w:hAnsi="黑体" w:eastAsia="仿宋_GB2312"/>
          <w:sz w:val="32"/>
          <w:szCs w:val="32"/>
          <w:u w:val="none"/>
        </w:rPr>
        <w:t>万元，主要</w:t>
      </w:r>
      <w:r>
        <w:rPr>
          <w:rFonts w:hint="eastAsia" w:ascii="仿宋_GB2312" w:hAnsi="黑体" w:eastAsia="仿宋_GB2312"/>
          <w:sz w:val="32"/>
          <w:szCs w:val="32"/>
          <w:u w:val="none"/>
          <w:lang w:eastAsia="zh-CN"/>
        </w:rPr>
        <w:t>一</w:t>
      </w:r>
      <w:r>
        <w:rPr>
          <w:rFonts w:hint="eastAsia" w:ascii="仿宋_GB2312" w:hAnsi="黑体" w:eastAsia="仿宋_GB2312"/>
          <w:sz w:val="32"/>
          <w:szCs w:val="32"/>
          <w:u w:val="none"/>
        </w:rPr>
        <w:t>是</w:t>
      </w:r>
      <w:r>
        <w:rPr>
          <w:rFonts w:hint="eastAsia" w:ascii="仿宋_GB2312" w:hAnsi="黑体" w:eastAsia="仿宋_GB2312"/>
          <w:sz w:val="32"/>
          <w:szCs w:val="32"/>
          <w:u w:val="none"/>
          <w:lang w:eastAsia="zh-CN"/>
        </w:rPr>
        <w:t>人员变动及工资调整、社会保险</w:t>
      </w:r>
      <w:r>
        <w:rPr>
          <w:rFonts w:hint="eastAsia" w:ascii="仿宋_GB2312" w:hAnsi="黑体" w:eastAsia="仿宋_GB2312"/>
          <w:sz w:val="32"/>
          <w:szCs w:val="32"/>
          <w:u w:val="none"/>
        </w:rPr>
        <w:t>及住房公积金基数调整等原因，人员经费预算增加</w:t>
      </w:r>
      <w:r>
        <w:rPr>
          <w:rFonts w:hint="eastAsia" w:ascii="仿宋_GB2312" w:hAnsi="黑体" w:eastAsia="仿宋_GB2312"/>
          <w:sz w:val="32"/>
          <w:szCs w:val="32"/>
          <w:u w:val="none"/>
          <w:lang w:eastAsia="zh-CN"/>
        </w:rPr>
        <w:t>；二是退休人员及在职人员2019年至2021年记实职业年金预算增加</w:t>
      </w:r>
      <w:r>
        <w:rPr>
          <w:rFonts w:hint="eastAsia" w:ascii="仿宋_GB2312" w:hAnsi="黑体" w:eastAsia="仿宋_GB2312"/>
          <w:sz w:val="32"/>
          <w:szCs w:val="32"/>
          <w:u w:val="none"/>
        </w:rPr>
        <w:t>。</w:t>
      </w:r>
    </w:p>
    <w:p>
      <w:pPr>
        <w:ind w:firstLine="640"/>
        <w:jc w:val="left"/>
        <w:rPr>
          <w:rFonts w:ascii="楷体" w:hAnsi="楷体" w:eastAsia="楷体"/>
          <w:sz w:val="32"/>
          <w:szCs w:val="32"/>
          <w:u w:val="none"/>
        </w:rPr>
      </w:pPr>
      <w:r>
        <w:rPr>
          <w:rFonts w:hint="eastAsia" w:ascii="楷体" w:hAnsi="楷体" w:eastAsia="楷体"/>
          <w:sz w:val="32"/>
          <w:szCs w:val="32"/>
          <w:u w:val="none"/>
        </w:rPr>
        <w:t>（二）一般公共预算当年拨款结构情况</w:t>
      </w:r>
    </w:p>
    <w:p>
      <w:pPr>
        <w:ind w:firstLine="640" w:firstLineChars="200"/>
        <w:rPr>
          <w:rFonts w:hint="eastAsia" w:ascii="仿宋_GB2312" w:hAnsi="黑体" w:eastAsia="仿宋_GB2312"/>
          <w:sz w:val="32"/>
          <w:szCs w:val="32"/>
          <w:u w:val="none"/>
        </w:rPr>
      </w:pPr>
      <w:r>
        <w:rPr>
          <w:rFonts w:hint="eastAsia" w:ascii="仿宋_GB2312" w:hAnsi="黑体" w:eastAsia="仿宋_GB2312"/>
          <w:sz w:val="32"/>
          <w:szCs w:val="32"/>
          <w:u w:val="none"/>
        </w:rPr>
        <w:t>公共安全支出</w:t>
      </w:r>
      <w:r>
        <w:rPr>
          <w:rFonts w:hint="eastAsia" w:ascii="仿宋_GB2312" w:hAnsi="黑体" w:eastAsia="仿宋_GB2312"/>
          <w:sz w:val="32"/>
          <w:szCs w:val="32"/>
          <w:u w:val="none"/>
          <w:lang w:val="en-US" w:eastAsia="zh-CN"/>
        </w:rPr>
        <w:t>3145.98</w:t>
      </w:r>
      <w:r>
        <w:rPr>
          <w:rFonts w:hint="eastAsia" w:ascii="仿宋_GB2312" w:hAnsi="黑体" w:eastAsia="仿宋_GB2312"/>
          <w:sz w:val="32"/>
          <w:szCs w:val="32"/>
          <w:u w:val="none"/>
        </w:rPr>
        <w:t>万元，占</w:t>
      </w:r>
      <w:r>
        <w:rPr>
          <w:rFonts w:hint="eastAsia" w:ascii="仿宋_GB2312" w:hAnsi="黑体" w:eastAsia="仿宋_GB2312"/>
          <w:sz w:val="32"/>
          <w:szCs w:val="32"/>
          <w:u w:val="none"/>
          <w:lang w:val="en-US" w:eastAsia="zh-CN"/>
        </w:rPr>
        <w:t>76.83</w:t>
      </w:r>
      <w:r>
        <w:rPr>
          <w:rFonts w:hint="eastAsia" w:ascii="仿宋_GB2312" w:hAnsi="黑体" w:eastAsia="仿宋_GB2312"/>
          <w:sz w:val="32"/>
          <w:szCs w:val="32"/>
          <w:u w:val="none"/>
        </w:rPr>
        <w:t>%；社会保障和就业支出</w:t>
      </w:r>
      <w:r>
        <w:rPr>
          <w:rFonts w:hint="eastAsia" w:ascii="仿宋_GB2312" w:hAnsi="黑体" w:eastAsia="仿宋_GB2312"/>
          <w:sz w:val="32"/>
          <w:szCs w:val="32"/>
          <w:u w:val="none"/>
          <w:lang w:val="en-US" w:eastAsia="zh-CN"/>
        </w:rPr>
        <w:t>509.94</w:t>
      </w:r>
      <w:r>
        <w:rPr>
          <w:rFonts w:hint="eastAsia" w:ascii="仿宋_GB2312" w:hAnsi="黑体" w:eastAsia="仿宋_GB2312"/>
          <w:sz w:val="32"/>
          <w:szCs w:val="32"/>
          <w:u w:val="none"/>
        </w:rPr>
        <w:t>万元，占</w:t>
      </w:r>
      <w:r>
        <w:rPr>
          <w:rFonts w:hint="eastAsia" w:ascii="仿宋_GB2312" w:hAnsi="黑体" w:eastAsia="仿宋_GB2312"/>
          <w:sz w:val="32"/>
          <w:szCs w:val="32"/>
          <w:u w:val="none"/>
          <w:lang w:val="en-US" w:eastAsia="zh-CN"/>
        </w:rPr>
        <w:t>12.45</w:t>
      </w:r>
      <w:r>
        <w:rPr>
          <w:rFonts w:hint="eastAsia" w:ascii="仿宋_GB2312" w:hAnsi="黑体" w:eastAsia="仿宋_GB2312"/>
          <w:sz w:val="32"/>
          <w:szCs w:val="32"/>
          <w:u w:val="none"/>
        </w:rPr>
        <w:t>%；卫生健康支出</w:t>
      </w:r>
      <w:r>
        <w:rPr>
          <w:rFonts w:hint="eastAsia" w:ascii="仿宋_GB2312" w:hAnsi="黑体" w:eastAsia="仿宋_GB2312"/>
          <w:sz w:val="32"/>
          <w:szCs w:val="32"/>
          <w:u w:val="none"/>
          <w:lang w:val="en-US" w:eastAsia="zh-CN"/>
        </w:rPr>
        <w:t>274.17</w:t>
      </w:r>
      <w:r>
        <w:rPr>
          <w:rFonts w:hint="eastAsia" w:ascii="仿宋_GB2312" w:hAnsi="黑体" w:eastAsia="仿宋_GB2312"/>
          <w:sz w:val="32"/>
          <w:szCs w:val="32"/>
          <w:u w:val="none"/>
        </w:rPr>
        <w:t>万元，占</w:t>
      </w:r>
      <w:r>
        <w:rPr>
          <w:rFonts w:hint="eastAsia" w:ascii="仿宋_GB2312" w:hAnsi="黑体" w:eastAsia="仿宋_GB2312"/>
          <w:sz w:val="32"/>
          <w:szCs w:val="32"/>
          <w:u w:val="none"/>
          <w:lang w:val="en-US" w:eastAsia="zh-CN"/>
        </w:rPr>
        <w:t>6.70</w:t>
      </w:r>
      <w:r>
        <w:rPr>
          <w:rFonts w:hint="eastAsia" w:ascii="仿宋_GB2312" w:hAnsi="黑体" w:eastAsia="仿宋_GB2312"/>
          <w:sz w:val="32"/>
          <w:szCs w:val="32"/>
          <w:u w:val="none"/>
        </w:rPr>
        <w:t>%；住房保障支出</w:t>
      </w:r>
      <w:r>
        <w:rPr>
          <w:rFonts w:hint="eastAsia" w:ascii="仿宋_GB2312" w:hAnsi="黑体" w:eastAsia="仿宋_GB2312"/>
          <w:sz w:val="32"/>
          <w:szCs w:val="32"/>
          <w:u w:val="none"/>
          <w:lang w:val="en-US" w:eastAsia="zh-CN"/>
        </w:rPr>
        <w:t>164.6</w:t>
      </w:r>
      <w:r>
        <w:rPr>
          <w:rFonts w:hint="eastAsia" w:ascii="仿宋_GB2312" w:hAnsi="黑体" w:eastAsia="仿宋_GB2312"/>
          <w:sz w:val="32"/>
          <w:szCs w:val="32"/>
          <w:u w:val="none"/>
        </w:rPr>
        <w:t>万元，占</w:t>
      </w:r>
      <w:r>
        <w:rPr>
          <w:rFonts w:hint="eastAsia" w:ascii="仿宋_GB2312" w:hAnsi="黑体" w:eastAsia="仿宋_GB2312"/>
          <w:sz w:val="32"/>
          <w:szCs w:val="32"/>
          <w:u w:val="none"/>
          <w:lang w:val="en-US" w:eastAsia="zh-CN"/>
        </w:rPr>
        <w:t>4.02</w:t>
      </w:r>
      <w:r>
        <w:rPr>
          <w:rFonts w:hint="eastAsia" w:ascii="仿宋_GB2312" w:hAnsi="黑体" w:eastAsia="仿宋_GB2312"/>
          <w:sz w:val="32"/>
          <w:szCs w:val="32"/>
          <w:u w:val="none"/>
        </w:rPr>
        <w:t>%。</w:t>
      </w:r>
    </w:p>
    <w:p>
      <w:pPr>
        <w:ind w:firstLine="640"/>
        <w:jc w:val="left"/>
        <w:rPr>
          <w:rFonts w:ascii="楷体" w:hAnsi="楷体" w:eastAsia="楷体"/>
          <w:sz w:val="32"/>
          <w:szCs w:val="32"/>
          <w:u w:val="none"/>
        </w:rPr>
      </w:pPr>
      <w:r>
        <w:rPr>
          <w:rFonts w:hint="eastAsia" w:ascii="楷体" w:hAnsi="楷体" w:eastAsia="楷体"/>
          <w:sz w:val="32"/>
          <w:szCs w:val="32"/>
          <w:u w:val="none"/>
        </w:rPr>
        <w:t>（三）一般公共预算当年拨款具体使用情况</w:t>
      </w:r>
    </w:p>
    <w:p>
      <w:pPr>
        <w:ind w:firstLine="640" w:firstLineChars="200"/>
        <w:rPr>
          <w:rFonts w:hint="eastAsia" w:ascii="仿宋_GB2312" w:hAnsi="黑体" w:eastAsia="仿宋_GB2312"/>
          <w:sz w:val="32"/>
          <w:szCs w:val="32"/>
          <w:u w:val="none"/>
          <w:lang w:eastAsia="zh-CN"/>
        </w:rPr>
      </w:pPr>
      <w:r>
        <w:rPr>
          <w:rFonts w:hint="eastAsia" w:ascii="仿宋_GB2312" w:hAnsi="黑体" w:eastAsia="仿宋_GB2312"/>
          <w:sz w:val="32"/>
          <w:szCs w:val="32"/>
          <w:u w:val="none"/>
        </w:rPr>
        <w:t>1.公共安全</w:t>
      </w:r>
      <w:r>
        <w:rPr>
          <w:rFonts w:hint="eastAsia" w:ascii="仿宋_GB2312" w:hAnsi="黑体" w:eastAsia="仿宋_GB2312"/>
          <w:sz w:val="32"/>
          <w:szCs w:val="32"/>
          <w:u w:val="none"/>
          <w:lang w:eastAsia="zh-CN"/>
        </w:rPr>
        <w:t>支出</w:t>
      </w:r>
      <w:r>
        <w:rPr>
          <w:rFonts w:hint="eastAsia" w:ascii="仿宋_GB2312" w:hAnsi="黑体" w:eastAsia="仿宋_GB2312"/>
          <w:sz w:val="32"/>
          <w:szCs w:val="32"/>
          <w:u w:val="none"/>
        </w:rPr>
        <w:t>（类）检察（款）</w:t>
      </w:r>
      <w:r>
        <w:rPr>
          <w:rFonts w:hint="eastAsia" w:ascii="仿宋_GB2312" w:hAnsi="黑体" w:eastAsia="仿宋_GB2312"/>
          <w:sz w:val="32"/>
          <w:szCs w:val="32"/>
          <w:u w:val="none"/>
          <w:lang w:eastAsia="zh-CN"/>
        </w:rPr>
        <w:t>行政运行（项）</w:t>
      </w:r>
      <w:r>
        <w:rPr>
          <w:rFonts w:hint="eastAsia" w:ascii="仿宋_GB2312" w:hAnsi="黑体" w:eastAsia="仿宋_GB2312"/>
          <w:sz w:val="32"/>
          <w:szCs w:val="32"/>
          <w:u w:val="none"/>
        </w:rPr>
        <w:t>202</w:t>
      </w:r>
      <w:r>
        <w:rPr>
          <w:rFonts w:hint="eastAsia" w:ascii="仿宋_GB2312" w:hAnsi="黑体" w:eastAsia="仿宋_GB2312"/>
          <w:sz w:val="32"/>
          <w:szCs w:val="32"/>
          <w:u w:val="none"/>
          <w:lang w:val="en-US" w:eastAsia="zh-CN"/>
        </w:rPr>
        <w:t>4</w:t>
      </w:r>
      <w:r>
        <w:rPr>
          <w:rFonts w:hint="eastAsia" w:ascii="仿宋_GB2312" w:hAnsi="黑体" w:eastAsia="仿宋_GB2312"/>
          <w:sz w:val="32"/>
          <w:szCs w:val="32"/>
          <w:u w:val="none"/>
        </w:rPr>
        <w:t>年预算数为</w:t>
      </w:r>
      <w:r>
        <w:rPr>
          <w:rFonts w:hint="eastAsia" w:ascii="仿宋_GB2312" w:hAnsi="黑体" w:eastAsia="仿宋_GB2312"/>
          <w:sz w:val="32"/>
          <w:szCs w:val="32"/>
          <w:u w:val="none"/>
          <w:lang w:val="en-US" w:eastAsia="zh-CN"/>
        </w:rPr>
        <w:t>2437.05</w:t>
      </w:r>
      <w:r>
        <w:rPr>
          <w:rFonts w:hint="eastAsia" w:ascii="仿宋_GB2312" w:hAnsi="黑体" w:eastAsia="仿宋_GB2312"/>
          <w:sz w:val="32"/>
          <w:szCs w:val="32"/>
          <w:u w:val="none"/>
        </w:rPr>
        <w:t>万元，比上年预算数</w:t>
      </w:r>
      <w:r>
        <w:rPr>
          <w:rFonts w:hint="eastAsia" w:ascii="仿宋_GB2312" w:hAnsi="黑体" w:eastAsia="仿宋_GB2312"/>
          <w:sz w:val="32"/>
          <w:szCs w:val="32"/>
          <w:u w:val="none"/>
          <w:lang w:eastAsia="zh-CN"/>
        </w:rPr>
        <w:t>增加</w:t>
      </w:r>
      <w:r>
        <w:rPr>
          <w:rFonts w:hint="eastAsia" w:ascii="仿宋_GB2312" w:hAnsi="黑体" w:eastAsia="仿宋_GB2312"/>
          <w:sz w:val="32"/>
          <w:szCs w:val="32"/>
          <w:u w:val="none"/>
          <w:lang w:val="en-US" w:eastAsia="zh-CN"/>
        </w:rPr>
        <w:t>191.41</w:t>
      </w:r>
      <w:r>
        <w:rPr>
          <w:rFonts w:hint="eastAsia" w:ascii="仿宋_GB2312" w:hAnsi="黑体" w:eastAsia="仿宋_GB2312"/>
          <w:sz w:val="32"/>
          <w:szCs w:val="32"/>
          <w:u w:val="none"/>
        </w:rPr>
        <w:t>万元，主要</w:t>
      </w:r>
      <w:r>
        <w:rPr>
          <w:rFonts w:hint="eastAsia" w:ascii="仿宋_GB2312" w:hAnsi="黑体" w:eastAsia="仿宋_GB2312"/>
          <w:sz w:val="32"/>
          <w:szCs w:val="32"/>
          <w:u w:val="none"/>
          <w:lang w:eastAsia="zh-CN"/>
        </w:rPr>
        <w:t>是人员变动及工资调整，导致人员经费预算增加。</w:t>
      </w:r>
    </w:p>
    <w:p>
      <w:pPr>
        <w:ind w:firstLine="640" w:firstLineChars="200"/>
        <w:rPr>
          <w:rFonts w:hint="eastAsia" w:ascii="仿宋_GB2312" w:hAnsi="黑体" w:eastAsia="仿宋_GB2312"/>
          <w:sz w:val="32"/>
          <w:szCs w:val="32"/>
          <w:highlight w:val="yellow"/>
          <w:u w:val="none"/>
          <w:lang w:eastAsia="zh-CN"/>
        </w:rPr>
      </w:pPr>
      <w:r>
        <w:rPr>
          <w:rFonts w:hint="eastAsia" w:ascii="仿宋_GB2312" w:hAnsi="黑体" w:eastAsia="仿宋_GB2312"/>
          <w:sz w:val="32"/>
          <w:szCs w:val="32"/>
          <w:u w:val="none"/>
        </w:rPr>
        <w:t>公共安全</w:t>
      </w:r>
      <w:r>
        <w:rPr>
          <w:rFonts w:hint="eastAsia" w:ascii="仿宋_GB2312" w:hAnsi="黑体" w:eastAsia="仿宋_GB2312"/>
          <w:sz w:val="32"/>
          <w:szCs w:val="32"/>
          <w:u w:val="none"/>
          <w:lang w:eastAsia="zh-CN"/>
        </w:rPr>
        <w:t>支出</w:t>
      </w:r>
      <w:r>
        <w:rPr>
          <w:rFonts w:hint="eastAsia" w:ascii="仿宋_GB2312" w:hAnsi="黑体" w:eastAsia="仿宋_GB2312"/>
          <w:sz w:val="32"/>
          <w:szCs w:val="32"/>
          <w:u w:val="none"/>
        </w:rPr>
        <w:t>（类）检察（款）</w:t>
      </w:r>
      <w:r>
        <w:rPr>
          <w:rFonts w:hint="eastAsia" w:ascii="仿宋_GB2312" w:hAnsi="黑体" w:eastAsia="仿宋_GB2312"/>
          <w:sz w:val="32"/>
          <w:szCs w:val="32"/>
          <w:u w:val="none"/>
          <w:lang w:eastAsia="zh-CN"/>
        </w:rPr>
        <w:t>一般行政管理事务（项）</w:t>
      </w:r>
      <w:r>
        <w:rPr>
          <w:rFonts w:hint="eastAsia" w:ascii="仿宋_GB2312" w:hAnsi="黑体" w:eastAsia="仿宋_GB2312"/>
          <w:sz w:val="32"/>
          <w:szCs w:val="32"/>
          <w:u w:val="none"/>
        </w:rPr>
        <w:t>202</w:t>
      </w:r>
      <w:r>
        <w:rPr>
          <w:rFonts w:hint="eastAsia" w:ascii="仿宋_GB2312" w:hAnsi="黑体" w:eastAsia="仿宋_GB2312"/>
          <w:sz w:val="32"/>
          <w:szCs w:val="32"/>
          <w:u w:val="none"/>
          <w:lang w:val="en-US" w:eastAsia="zh-CN"/>
        </w:rPr>
        <w:t>4</w:t>
      </w:r>
      <w:r>
        <w:rPr>
          <w:rFonts w:hint="eastAsia" w:ascii="仿宋_GB2312" w:hAnsi="黑体" w:eastAsia="仿宋_GB2312"/>
          <w:sz w:val="32"/>
          <w:szCs w:val="32"/>
          <w:u w:val="none"/>
        </w:rPr>
        <w:t>年预算数为</w:t>
      </w:r>
      <w:r>
        <w:rPr>
          <w:rFonts w:hint="eastAsia" w:ascii="仿宋_GB2312" w:hAnsi="黑体" w:eastAsia="仿宋_GB2312"/>
          <w:sz w:val="32"/>
          <w:szCs w:val="32"/>
          <w:u w:val="none"/>
          <w:lang w:val="en-US" w:eastAsia="zh-CN"/>
        </w:rPr>
        <w:t>145.75</w:t>
      </w:r>
      <w:r>
        <w:rPr>
          <w:rFonts w:hint="eastAsia" w:ascii="仿宋_GB2312" w:hAnsi="黑体" w:eastAsia="仿宋_GB2312"/>
          <w:sz w:val="32"/>
          <w:szCs w:val="32"/>
          <w:u w:val="none"/>
        </w:rPr>
        <w:t>万元，比上年预算数</w:t>
      </w:r>
      <w:r>
        <w:rPr>
          <w:rFonts w:hint="eastAsia" w:ascii="仿宋_GB2312" w:hAnsi="黑体" w:eastAsia="仿宋_GB2312"/>
          <w:sz w:val="32"/>
          <w:szCs w:val="32"/>
          <w:u w:val="none"/>
          <w:lang w:eastAsia="zh-CN"/>
        </w:rPr>
        <w:t>增加</w:t>
      </w:r>
      <w:r>
        <w:rPr>
          <w:rFonts w:hint="eastAsia" w:ascii="仿宋_GB2312" w:hAnsi="黑体" w:eastAsia="仿宋_GB2312"/>
          <w:sz w:val="32"/>
          <w:szCs w:val="32"/>
          <w:u w:val="none"/>
          <w:lang w:val="en-US" w:eastAsia="zh-CN"/>
        </w:rPr>
        <w:t>18.91</w:t>
      </w:r>
      <w:r>
        <w:rPr>
          <w:rFonts w:hint="eastAsia" w:ascii="仿宋_GB2312" w:hAnsi="黑体" w:eastAsia="仿宋_GB2312"/>
          <w:sz w:val="32"/>
          <w:szCs w:val="32"/>
          <w:u w:val="none"/>
        </w:rPr>
        <w:t>万元，主要</w:t>
      </w:r>
      <w:r>
        <w:rPr>
          <w:rFonts w:hint="eastAsia" w:ascii="仿宋_GB2312" w:hAnsi="黑体" w:eastAsia="仿宋_GB2312"/>
          <w:sz w:val="32"/>
          <w:szCs w:val="32"/>
          <w:u w:val="none"/>
          <w:lang w:eastAsia="zh-CN"/>
        </w:rPr>
        <w:t>是根据年度工作安排，</w:t>
      </w:r>
      <w:r>
        <w:rPr>
          <w:rFonts w:hint="eastAsia" w:ascii="仿宋_GB2312" w:hAnsi="黑体" w:eastAsia="仿宋_GB2312" w:cs="仿宋_GB2312"/>
          <w:sz w:val="32"/>
          <w:szCs w:val="32"/>
          <w:u w:val="none"/>
          <w:lang w:eastAsia="zh-CN"/>
        </w:rPr>
        <w:t>检察综合管理事务的支出预算增加。</w:t>
      </w:r>
    </w:p>
    <w:p>
      <w:pPr>
        <w:ind w:firstLine="640" w:firstLineChars="200"/>
        <w:rPr>
          <w:rFonts w:hint="eastAsia" w:ascii="仿宋_GB2312" w:hAnsi="黑体" w:eastAsia="仿宋_GB2312"/>
          <w:sz w:val="32"/>
          <w:szCs w:val="32"/>
          <w:highlight w:val="yellow"/>
          <w:u w:val="none"/>
          <w:lang w:eastAsia="zh-CN"/>
        </w:rPr>
      </w:pPr>
      <w:r>
        <w:rPr>
          <w:rFonts w:hint="eastAsia" w:ascii="仿宋_GB2312" w:hAnsi="黑体" w:eastAsia="仿宋_GB2312"/>
          <w:sz w:val="32"/>
          <w:szCs w:val="32"/>
          <w:u w:val="none"/>
        </w:rPr>
        <w:t>公共安全</w:t>
      </w:r>
      <w:r>
        <w:rPr>
          <w:rFonts w:hint="eastAsia" w:ascii="仿宋_GB2312" w:hAnsi="黑体" w:eastAsia="仿宋_GB2312"/>
          <w:sz w:val="32"/>
          <w:szCs w:val="32"/>
          <w:u w:val="none"/>
          <w:lang w:eastAsia="zh-CN"/>
        </w:rPr>
        <w:t>支出</w:t>
      </w:r>
      <w:r>
        <w:rPr>
          <w:rFonts w:hint="eastAsia" w:ascii="仿宋_GB2312" w:hAnsi="黑体" w:eastAsia="仿宋_GB2312"/>
          <w:sz w:val="32"/>
          <w:szCs w:val="32"/>
          <w:u w:val="none"/>
        </w:rPr>
        <w:t>（类）检察（款）</w:t>
      </w:r>
      <w:r>
        <w:rPr>
          <w:rFonts w:hint="eastAsia" w:ascii="仿宋_GB2312" w:hAnsi="黑体" w:eastAsia="仿宋_GB2312"/>
          <w:sz w:val="32"/>
          <w:szCs w:val="32"/>
          <w:u w:val="none"/>
          <w:lang w:eastAsia="zh-CN"/>
        </w:rPr>
        <w:t>检察监督（项）202</w:t>
      </w:r>
      <w:r>
        <w:rPr>
          <w:rFonts w:hint="eastAsia" w:ascii="仿宋_GB2312" w:hAnsi="黑体" w:eastAsia="仿宋_GB2312"/>
          <w:sz w:val="32"/>
          <w:szCs w:val="32"/>
          <w:u w:val="none"/>
          <w:lang w:val="en-US" w:eastAsia="zh-CN"/>
        </w:rPr>
        <w:t>4</w:t>
      </w:r>
      <w:r>
        <w:rPr>
          <w:rFonts w:hint="eastAsia" w:ascii="仿宋_GB2312" w:hAnsi="黑体" w:eastAsia="仿宋_GB2312"/>
          <w:sz w:val="32"/>
          <w:szCs w:val="32"/>
          <w:u w:val="none"/>
        </w:rPr>
        <w:t>年预算数为</w:t>
      </w:r>
      <w:r>
        <w:rPr>
          <w:rFonts w:hint="eastAsia" w:ascii="仿宋_GB2312" w:hAnsi="黑体" w:eastAsia="仿宋_GB2312"/>
          <w:sz w:val="32"/>
          <w:szCs w:val="32"/>
          <w:u w:val="none"/>
          <w:lang w:val="en-US" w:eastAsia="zh-CN"/>
        </w:rPr>
        <w:t>196.31</w:t>
      </w:r>
      <w:r>
        <w:rPr>
          <w:rFonts w:hint="eastAsia" w:ascii="仿宋_GB2312" w:hAnsi="黑体" w:eastAsia="仿宋_GB2312"/>
          <w:sz w:val="32"/>
          <w:szCs w:val="32"/>
          <w:u w:val="none"/>
        </w:rPr>
        <w:t>万元，比上年预算数</w:t>
      </w:r>
      <w:r>
        <w:rPr>
          <w:rFonts w:hint="eastAsia" w:ascii="仿宋_GB2312" w:hAnsi="黑体" w:eastAsia="仿宋_GB2312"/>
          <w:sz w:val="32"/>
          <w:szCs w:val="32"/>
          <w:u w:val="none"/>
          <w:lang w:eastAsia="zh-CN"/>
        </w:rPr>
        <w:t>增加</w:t>
      </w:r>
      <w:r>
        <w:rPr>
          <w:rFonts w:hint="eastAsia" w:ascii="仿宋_GB2312" w:hAnsi="黑体" w:eastAsia="仿宋_GB2312"/>
          <w:sz w:val="32"/>
          <w:szCs w:val="32"/>
          <w:u w:val="none"/>
          <w:lang w:val="en-US" w:eastAsia="zh-CN"/>
        </w:rPr>
        <w:t>27.33</w:t>
      </w:r>
      <w:r>
        <w:rPr>
          <w:rFonts w:hint="eastAsia" w:ascii="仿宋_GB2312" w:hAnsi="黑体" w:eastAsia="仿宋_GB2312"/>
          <w:sz w:val="32"/>
          <w:szCs w:val="32"/>
          <w:u w:val="none"/>
        </w:rPr>
        <w:t>万元，主要是</w:t>
      </w:r>
      <w:r>
        <w:rPr>
          <w:rFonts w:hint="eastAsia" w:ascii="仿宋_GB2312" w:hAnsi="黑体" w:eastAsia="仿宋_GB2312"/>
          <w:sz w:val="32"/>
          <w:szCs w:val="32"/>
          <w:u w:val="none"/>
          <w:lang w:eastAsia="zh-CN"/>
        </w:rPr>
        <w:t>开展检察业务经费需求增加，</w:t>
      </w:r>
      <w:r>
        <w:rPr>
          <w:rFonts w:hint="eastAsia" w:ascii="仿宋_GB2312" w:hAnsi="黑体" w:eastAsia="仿宋_GB2312" w:cs="仿宋_GB2312"/>
          <w:sz w:val="32"/>
          <w:szCs w:val="32"/>
          <w:u w:val="none"/>
        </w:rPr>
        <w:t>依法开展法律监督</w:t>
      </w:r>
      <w:r>
        <w:rPr>
          <w:rFonts w:hint="eastAsia" w:ascii="仿宋_GB2312" w:hAnsi="黑体" w:eastAsia="仿宋_GB2312" w:cs="仿宋_GB2312"/>
          <w:sz w:val="32"/>
          <w:szCs w:val="32"/>
          <w:u w:val="none"/>
          <w:lang w:eastAsia="zh-CN"/>
        </w:rPr>
        <w:t>工作</w:t>
      </w:r>
      <w:r>
        <w:rPr>
          <w:rFonts w:hint="eastAsia" w:ascii="仿宋_GB2312" w:hAnsi="黑体" w:eastAsia="仿宋_GB2312" w:cs="仿宋_GB2312"/>
          <w:sz w:val="32"/>
          <w:szCs w:val="32"/>
          <w:u w:val="none"/>
        </w:rPr>
        <w:t>的支出</w:t>
      </w:r>
      <w:r>
        <w:rPr>
          <w:rFonts w:hint="eastAsia" w:ascii="仿宋_GB2312" w:hAnsi="黑体" w:eastAsia="仿宋_GB2312" w:cs="仿宋_GB2312"/>
          <w:sz w:val="32"/>
          <w:szCs w:val="32"/>
          <w:u w:val="none"/>
          <w:lang w:eastAsia="zh-CN"/>
        </w:rPr>
        <w:t>预算增加。</w:t>
      </w:r>
    </w:p>
    <w:p>
      <w:pPr>
        <w:ind w:firstLine="640" w:firstLineChars="200"/>
        <w:rPr>
          <w:rFonts w:hint="eastAsia" w:ascii="仿宋_GB2312" w:hAnsi="黑体" w:eastAsia="仿宋_GB2312"/>
          <w:sz w:val="32"/>
          <w:szCs w:val="32"/>
          <w:highlight w:val="none"/>
          <w:u w:val="none"/>
        </w:rPr>
      </w:pPr>
      <w:r>
        <w:rPr>
          <w:rFonts w:hint="eastAsia" w:ascii="仿宋_GB2312" w:hAnsi="黑体" w:eastAsia="仿宋_GB2312"/>
          <w:sz w:val="32"/>
          <w:szCs w:val="32"/>
          <w:highlight w:val="none"/>
          <w:u w:val="none"/>
        </w:rPr>
        <w:t>公共安全</w:t>
      </w:r>
      <w:r>
        <w:rPr>
          <w:rFonts w:hint="eastAsia" w:ascii="仿宋_GB2312" w:hAnsi="黑体" w:eastAsia="仿宋_GB2312"/>
          <w:sz w:val="32"/>
          <w:szCs w:val="32"/>
          <w:highlight w:val="none"/>
          <w:u w:val="none"/>
          <w:lang w:eastAsia="zh-CN"/>
        </w:rPr>
        <w:t>支出</w:t>
      </w:r>
      <w:r>
        <w:rPr>
          <w:rFonts w:hint="eastAsia" w:ascii="仿宋_GB2312" w:hAnsi="黑体" w:eastAsia="仿宋_GB2312"/>
          <w:sz w:val="32"/>
          <w:szCs w:val="32"/>
          <w:highlight w:val="none"/>
          <w:u w:val="none"/>
        </w:rPr>
        <w:t>（类）检察（款）</w:t>
      </w:r>
      <w:r>
        <w:rPr>
          <w:rFonts w:hint="eastAsia" w:ascii="仿宋_GB2312" w:hAnsi="黑体" w:eastAsia="仿宋_GB2312"/>
          <w:sz w:val="32"/>
          <w:szCs w:val="32"/>
          <w:highlight w:val="none"/>
          <w:u w:val="none"/>
          <w:lang w:eastAsia="zh-CN"/>
        </w:rPr>
        <w:t>其他检察支出（项）202</w:t>
      </w:r>
      <w:r>
        <w:rPr>
          <w:rFonts w:hint="eastAsia" w:ascii="仿宋_GB2312" w:hAnsi="黑体" w:eastAsia="仿宋_GB2312"/>
          <w:sz w:val="32"/>
          <w:szCs w:val="32"/>
          <w:highlight w:val="none"/>
          <w:u w:val="none"/>
          <w:lang w:val="en-US" w:eastAsia="zh-CN"/>
        </w:rPr>
        <w:t>4</w:t>
      </w:r>
      <w:r>
        <w:rPr>
          <w:rFonts w:hint="eastAsia" w:ascii="仿宋_GB2312" w:hAnsi="黑体" w:eastAsia="仿宋_GB2312"/>
          <w:sz w:val="32"/>
          <w:szCs w:val="32"/>
          <w:highlight w:val="none"/>
          <w:u w:val="none"/>
        </w:rPr>
        <w:t>年预算数为</w:t>
      </w:r>
      <w:r>
        <w:rPr>
          <w:rFonts w:hint="eastAsia" w:ascii="仿宋_GB2312" w:hAnsi="黑体" w:eastAsia="仿宋_GB2312"/>
          <w:sz w:val="32"/>
          <w:szCs w:val="32"/>
          <w:highlight w:val="none"/>
          <w:u w:val="none"/>
          <w:lang w:val="en-US" w:eastAsia="zh-CN"/>
        </w:rPr>
        <w:t>366.87</w:t>
      </w:r>
      <w:r>
        <w:rPr>
          <w:rFonts w:hint="eastAsia" w:ascii="仿宋_GB2312" w:hAnsi="黑体" w:eastAsia="仿宋_GB2312"/>
          <w:sz w:val="32"/>
          <w:szCs w:val="32"/>
          <w:highlight w:val="none"/>
          <w:u w:val="none"/>
        </w:rPr>
        <w:t>万元，比上年预算数</w:t>
      </w:r>
      <w:r>
        <w:rPr>
          <w:rFonts w:hint="eastAsia" w:ascii="仿宋_GB2312" w:hAnsi="黑体" w:eastAsia="仿宋_GB2312"/>
          <w:sz w:val="32"/>
          <w:szCs w:val="32"/>
          <w:highlight w:val="none"/>
          <w:u w:val="none"/>
          <w:lang w:eastAsia="zh-CN"/>
        </w:rPr>
        <w:t>减少</w:t>
      </w:r>
      <w:r>
        <w:rPr>
          <w:rFonts w:hint="eastAsia" w:ascii="仿宋_GB2312" w:hAnsi="黑体" w:eastAsia="仿宋_GB2312"/>
          <w:sz w:val="32"/>
          <w:szCs w:val="32"/>
          <w:highlight w:val="none"/>
          <w:u w:val="none"/>
          <w:lang w:val="en-US" w:eastAsia="zh-CN"/>
        </w:rPr>
        <w:t>33.36</w:t>
      </w:r>
      <w:r>
        <w:rPr>
          <w:rFonts w:hint="eastAsia" w:ascii="仿宋_GB2312" w:hAnsi="黑体" w:eastAsia="仿宋_GB2312"/>
          <w:sz w:val="32"/>
          <w:szCs w:val="32"/>
          <w:highlight w:val="none"/>
          <w:u w:val="none"/>
        </w:rPr>
        <w:t>万元，主要</w:t>
      </w:r>
      <w:r>
        <w:rPr>
          <w:rFonts w:hint="eastAsia" w:ascii="仿宋_GB2312" w:hAnsi="黑体" w:eastAsia="仿宋_GB2312"/>
          <w:sz w:val="32"/>
          <w:szCs w:val="32"/>
          <w:highlight w:val="none"/>
          <w:u w:val="none"/>
          <w:lang w:val="en-US" w:eastAsia="zh-CN"/>
        </w:rPr>
        <w:t>是根据年度工作安排，装备购置费减少。</w:t>
      </w:r>
    </w:p>
    <w:p>
      <w:pPr>
        <w:ind w:firstLine="640" w:firstLineChars="200"/>
        <w:rPr>
          <w:rFonts w:hint="eastAsia" w:ascii="仿宋_GB2312" w:hAnsi="黑体" w:eastAsia="仿宋_GB2312"/>
          <w:sz w:val="32"/>
          <w:szCs w:val="32"/>
          <w:highlight w:val="none"/>
          <w:u w:val="none"/>
        </w:rPr>
      </w:pPr>
      <w:r>
        <w:rPr>
          <w:rFonts w:hint="eastAsia" w:ascii="仿宋_GB2312" w:hAnsi="黑体" w:eastAsia="仿宋_GB2312"/>
          <w:sz w:val="32"/>
          <w:szCs w:val="32"/>
          <w:u w:val="none"/>
          <w:lang w:val="en-US" w:eastAsia="zh-CN"/>
        </w:rPr>
        <w:t>2.</w:t>
      </w:r>
      <w:r>
        <w:rPr>
          <w:rFonts w:hint="eastAsia" w:ascii="仿宋_GB2312" w:hAnsi="黑体" w:eastAsia="仿宋_GB2312"/>
          <w:sz w:val="32"/>
          <w:szCs w:val="32"/>
          <w:u w:val="none"/>
        </w:rPr>
        <w:t>社会保障和就业</w:t>
      </w:r>
      <w:r>
        <w:rPr>
          <w:rFonts w:hint="eastAsia" w:ascii="仿宋_GB2312" w:hAnsi="黑体" w:eastAsia="仿宋_GB2312"/>
          <w:sz w:val="32"/>
          <w:szCs w:val="32"/>
          <w:u w:val="none"/>
          <w:lang w:eastAsia="zh-CN"/>
        </w:rPr>
        <w:t>支出</w:t>
      </w:r>
      <w:r>
        <w:rPr>
          <w:rFonts w:hint="eastAsia" w:ascii="仿宋_GB2312" w:hAnsi="黑体" w:eastAsia="仿宋_GB2312"/>
          <w:sz w:val="32"/>
          <w:szCs w:val="32"/>
          <w:u w:val="none"/>
        </w:rPr>
        <w:t>（类）行政事业单位养老支出（款）行政单位离退休（项）</w:t>
      </w:r>
      <w:r>
        <w:rPr>
          <w:rFonts w:hint="eastAsia" w:ascii="仿宋_GB2312" w:hAnsi="黑体" w:eastAsia="仿宋_GB2312"/>
          <w:sz w:val="32"/>
          <w:szCs w:val="32"/>
          <w:u w:val="none"/>
          <w:lang w:eastAsia="zh-CN"/>
        </w:rPr>
        <w:t>202</w:t>
      </w:r>
      <w:r>
        <w:rPr>
          <w:rFonts w:hint="eastAsia" w:ascii="仿宋_GB2312" w:hAnsi="黑体" w:eastAsia="仿宋_GB2312"/>
          <w:sz w:val="32"/>
          <w:szCs w:val="32"/>
          <w:u w:val="none"/>
          <w:lang w:val="en-US" w:eastAsia="zh-CN"/>
        </w:rPr>
        <w:t>4</w:t>
      </w:r>
      <w:r>
        <w:rPr>
          <w:rFonts w:hint="eastAsia" w:ascii="仿宋_GB2312" w:hAnsi="黑体" w:eastAsia="仿宋_GB2312"/>
          <w:sz w:val="32"/>
          <w:szCs w:val="32"/>
          <w:u w:val="none"/>
        </w:rPr>
        <w:t>年预算数为</w:t>
      </w:r>
      <w:r>
        <w:rPr>
          <w:rFonts w:hint="eastAsia" w:ascii="仿宋_GB2312" w:hAnsi="黑体" w:eastAsia="仿宋_GB2312"/>
          <w:sz w:val="32"/>
          <w:szCs w:val="32"/>
          <w:u w:val="none"/>
          <w:lang w:val="en-US" w:eastAsia="zh-CN"/>
        </w:rPr>
        <w:t>16.37</w:t>
      </w:r>
      <w:r>
        <w:rPr>
          <w:rFonts w:hint="eastAsia" w:ascii="仿宋_GB2312" w:hAnsi="黑体" w:eastAsia="仿宋_GB2312"/>
          <w:sz w:val="32"/>
          <w:szCs w:val="32"/>
          <w:u w:val="none"/>
        </w:rPr>
        <w:t>万元，比上年预算数</w:t>
      </w:r>
      <w:r>
        <w:rPr>
          <w:rFonts w:hint="eastAsia" w:ascii="仿宋_GB2312" w:hAnsi="黑体" w:eastAsia="仿宋_GB2312"/>
          <w:sz w:val="32"/>
          <w:szCs w:val="32"/>
          <w:u w:val="none"/>
          <w:lang w:eastAsia="zh-CN"/>
        </w:rPr>
        <w:t>增加</w:t>
      </w:r>
      <w:r>
        <w:rPr>
          <w:rFonts w:hint="eastAsia" w:ascii="仿宋_GB2312" w:hAnsi="黑体" w:eastAsia="仿宋_GB2312"/>
          <w:sz w:val="32"/>
          <w:szCs w:val="32"/>
          <w:u w:val="none"/>
          <w:lang w:val="en-US" w:eastAsia="zh-CN"/>
        </w:rPr>
        <w:t>4.45</w:t>
      </w:r>
      <w:r>
        <w:rPr>
          <w:rFonts w:hint="eastAsia" w:ascii="仿宋_GB2312" w:hAnsi="黑体" w:eastAsia="仿宋_GB2312"/>
          <w:sz w:val="32"/>
          <w:szCs w:val="32"/>
          <w:u w:val="none"/>
        </w:rPr>
        <w:t>万元，</w:t>
      </w:r>
      <w:r>
        <w:rPr>
          <w:rFonts w:hint="eastAsia" w:ascii="仿宋_GB2312" w:hAnsi="黑体" w:eastAsia="仿宋_GB2312"/>
          <w:sz w:val="32"/>
          <w:szCs w:val="32"/>
          <w:highlight w:val="none"/>
          <w:u w:val="none"/>
        </w:rPr>
        <w:t>主要是离休人员工资调整，单位离休人员经费预算</w:t>
      </w:r>
      <w:r>
        <w:rPr>
          <w:rFonts w:hint="eastAsia" w:ascii="仿宋_GB2312" w:hAnsi="黑体" w:eastAsia="仿宋_GB2312"/>
          <w:sz w:val="32"/>
          <w:szCs w:val="32"/>
          <w:highlight w:val="none"/>
          <w:u w:val="none"/>
          <w:lang w:eastAsia="zh-CN"/>
        </w:rPr>
        <w:t>增加</w:t>
      </w:r>
      <w:r>
        <w:rPr>
          <w:rFonts w:hint="eastAsia" w:ascii="仿宋_GB2312" w:hAnsi="黑体" w:eastAsia="仿宋_GB2312"/>
          <w:sz w:val="32"/>
          <w:szCs w:val="32"/>
          <w:highlight w:val="none"/>
          <w:u w:val="none"/>
        </w:rPr>
        <w:t>。</w:t>
      </w:r>
    </w:p>
    <w:p>
      <w:pPr>
        <w:ind w:firstLine="640" w:firstLineChars="200"/>
        <w:rPr>
          <w:rFonts w:hint="eastAsia" w:ascii="仿宋_GB2312" w:hAnsi="黑体" w:eastAsia="仿宋_GB2312"/>
          <w:sz w:val="32"/>
          <w:szCs w:val="32"/>
          <w:highlight w:val="none"/>
          <w:u w:val="none"/>
        </w:rPr>
      </w:pPr>
      <w:r>
        <w:rPr>
          <w:rFonts w:hint="eastAsia" w:ascii="仿宋_GB2312" w:hAnsi="黑体" w:eastAsia="仿宋_GB2312"/>
          <w:sz w:val="32"/>
          <w:szCs w:val="32"/>
          <w:highlight w:val="none"/>
          <w:u w:val="none"/>
        </w:rPr>
        <w:t>社会保障和就业</w:t>
      </w:r>
      <w:r>
        <w:rPr>
          <w:rFonts w:hint="eastAsia" w:ascii="仿宋_GB2312" w:hAnsi="黑体" w:eastAsia="仿宋_GB2312"/>
          <w:sz w:val="32"/>
          <w:szCs w:val="32"/>
          <w:highlight w:val="none"/>
          <w:u w:val="none"/>
          <w:lang w:eastAsia="zh-CN"/>
        </w:rPr>
        <w:t>支出</w:t>
      </w:r>
      <w:r>
        <w:rPr>
          <w:rFonts w:hint="eastAsia" w:ascii="仿宋_GB2312" w:hAnsi="黑体" w:eastAsia="仿宋_GB2312"/>
          <w:sz w:val="32"/>
          <w:szCs w:val="32"/>
          <w:highlight w:val="none"/>
          <w:u w:val="none"/>
        </w:rPr>
        <w:t>（类）行政事业单位养老支出（款）机关事业单位基本养老保险缴费支出（项）</w:t>
      </w:r>
      <w:r>
        <w:rPr>
          <w:rFonts w:hint="eastAsia" w:ascii="仿宋_GB2312" w:hAnsi="黑体" w:eastAsia="仿宋_GB2312"/>
          <w:sz w:val="32"/>
          <w:szCs w:val="32"/>
          <w:highlight w:val="none"/>
          <w:u w:val="none"/>
          <w:lang w:eastAsia="zh-CN"/>
        </w:rPr>
        <w:t>202</w:t>
      </w:r>
      <w:r>
        <w:rPr>
          <w:rFonts w:hint="eastAsia" w:ascii="仿宋_GB2312" w:hAnsi="黑体" w:eastAsia="仿宋_GB2312"/>
          <w:sz w:val="32"/>
          <w:szCs w:val="32"/>
          <w:highlight w:val="none"/>
          <w:u w:val="none"/>
          <w:lang w:val="en-US" w:eastAsia="zh-CN"/>
        </w:rPr>
        <w:t>4</w:t>
      </w:r>
      <w:r>
        <w:rPr>
          <w:rFonts w:hint="eastAsia" w:ascii="仿宋_GB2312" w:hAnsi="黑体" w:eastAsia="仿宋_GB2312"/>
          <w:sz w:val="32"/>
          <w:szCs w:val="32"/>
          <w:highlight w:val="none"/>
          <w:u w:val="none"/>
        </w:rPr>
        <w:t>年预算数为</w:t>
      </w:r>
      <w:r>
        <w:rPr>
          <w:rFonts w:hint="eastAsia" w:ascii="仿宋_GB2312" w:hAnsi="黑体" w:eastAsia="仿宋_GB2312"/>
          <w:sz w:val="32"/>
          <w:szCs w:val="32"/>
          <w:highlight w:val="none"/>
          <w:u w:val="none"/>
          <w:lang w:val="en-US" w:eastAsia="zh-CN"/>
        </w:rPr>
        <w:t>177.98</w:t>
      </w:r>
      <w:r>
        <w:rPr>
          <w:rFonts w:hint="eastAsia" w:ascii="仿宋_GB2312" w:hAnsi="黑体" w:eastAsia="仿宋_GB2312"/>
          <w:sz w:val="32"/>
          <w:szCs w:val="32"/>
          <w:highlight w:val="none"/>
          <w:u w:val="none"/>
        </w:rPr>
        <w:t>万元，比上年预算数</w:t>
      </w:r>
      <w:r>
        <w:rPr>
          <w:rFonts w:hint="eastAsia" w:ascii="仿宋_GB2312" w:hAnsi="黑体" w:eastAsia="仿宋_GB2312"/>
          <w:sz w:val="32"/>
          <w:szCs w:val="32"/>
          <w:highlight w:val="none"/>
          <w:u w:val="none"/>
          <w:lang w:eastAsia="zh-CN"/>
        </w:rPr>
        <w:t>减少</w:t>
      </w:r>
      <w:r>
        <w:rPr>
          <w:rFonts w:hint="eastAsia" w:ascii="仿宋_GB2312" w:hAnsi="黑体" w:eastAsia="仿宋_GB2312"/>
          <w:sz w:val="32"/>
          <w:szCs w:val="32"/>
          <w:highlight w:val="none"/>
          <w:u w:val="none"/>
          <w:lang w:val="en-US" w:eastAsia="zh-CN"/>
        </w:rPr>
        <w:t>17.6</w:t>
      </w:r>
      <w:r>
        <w:rPr>
          <w:rFonts w:hint="eastAsia" w:ascii="仿宋_GB2312" w:hAnsi="黑体" w:eastAsia="仿宋_GB2312"/>
          <w:sz w:val="32"/>
          <w:szCs w:val="32"/>
          <w:highlight w:val="none"/>
          <w:u w:val="none"/>
        </w:rPr>
        <w:t>万元，主要是养老缴费基数</w:t>
      </w:r>
      <w:r>
        <w:rPr>
          <w:rFonts w:hint="eastAsia" w:ascii="仿宋_GB2312" w:hAnsi="黑体" w:eastAsia="仿宋_GB2312"/>
          <w:sz w:val="32"/>
          <w:szCs w:val="32"/>
          <w:highlight w:val="none"/>
          <w:u w:val="none"/>
          <w:lang w:eastAsia="zh-CN"/>
        </w:rPr>
        <w:t>调整</w:t>
      </w:r>
      <w:r>
        <w:rPr>
          <w:rFonts w:hint="eastAsia" w:ascii="仿宋_GB2312" w:hAnsi="黑体" w:eastAsia="仿宋_GB2312"/>
          <w:sz w:val="32"/>
          <w:szCs w:val="32"/>
          <w:highlight w:val="none"/>
          <w:u w:val="none"/>
        </w:rPr>
        <w:t>，基本养老保险预算</w:t>
      </w:r>
      <w:r>
        <w:rPr>
          <w:rFonts w:hint="eastAsia" w:ascii="仿宋_GB2312" w:hAnsi="黑体" w:eastAsia="仿宋_GB2312"/>
          <w:sz w:val="32"/>
          <w:szCs w:val="32"/>
          <w:highlight w:val="none"/>
          <w:u w:val="none"/>
          <w:lang w:eastAsia="zh-CN"/>
        </w:rPr>
        <w:t>减少</w:t>
      </w:r>
      <w:r>
        <w:rPr>
          <w:rFonts w:hint="eastAsia" w:ascii="仿宋_GB2312" w:hAnsi="黑体" w:eastAsia="仿宋_GB2312"/>
          <w:sz w:val="32"/>
          <w:szCs w:val="32"/>
          <w:highlight w:val="none"/>
          <w:u w:val="none"/>
        </w:rPr>
        <w:t>。</w:t>
      </w:r>
    </w:p>
    <w:p>
      <w:pPr>
        <w:ind w:firstLine="640" w:firstLineChars="200"/>
        <w:rPr>
          <w:rFonts w:hint="eastAsia" w:ascii="仿宋_GB2312" w:hAnsi="黑体" w:eastAsia="仿宋_GB2312"/>
          <w:sz w:val="32"/>
          <w:szCs w:val="32"/>
          <w:u w:val="none"/>
        </w:rPr>
      </w:pPr>
      <w:r>
        <w:rPr>
          <w:rFonts w:hint="eastAsia" w:ascii="仿宋_GB2312" w:hAnsi="黑体" w:eastAsia="仿宋_GB2312"/>
          <w:sz w:val="32"/>
          <w:szCs w:val="32"/>
          <w:u w:val="none"/>
        </w:rPr>
        <w:t>社会保障和就业</w:t>
      </w:r>
      <w:r>
        <w:rPr>
          <w:rFonts w:hint="eastAsia" w:ascii="仿宋_GB2312" w:hAnsi="黑体" w:eastAsia="仿宋_GB2312"/>
          <w:sz w:val="32"/>
          <w:szCs w:val="32"/>
          <w:u w:val="none"/>
          <w:lang w:eastAsia="zh-CN"/>
        </w:rPr>
        <w:t>支出</w:t>
      </w:r>
      <w:r>
        <w:rPr>
          <w:rFonts w:hint="eastAsia" w:ascii="仿宋_GB2312" w:hAnsi="黑体" w:eastAsia="仿宋_GB2312"/>
          <w:sz w:val="32"/>
          <w:szCs w:val="32"/>
          <w:u w:val="none"/>
        </w:rPr>
        <w:t>（类）行政事业单位养老支出（款）机关事业单位</w:t>
      </w:r>
      <w:r>
        <w:rPr>
          <w:rFonts w:hint="eastAsia" w:ascii="仿宋_GB2312" w:hAnsi="黑体" w:eastAsia="仿宋_GB2312"/>
          <w:sz w:val="32"/>
          <w:szCs w:val="32"/>
          <w:u w:val="none"/>
          <w:lang w:eastAsia="zh-CN"/>
        </w:rPr>
        <w:t>职业年金</w:t>
      </w:r>
      <w:r>
        <w:rPr>
          <w:rFonts w:hint="eastAsia" w:ascii="仿宋_GB2312" w:hAnsi="黑体" w:eastAsia="仿宋_GB2312"/>
          <w:sz w:val="32"/>
          <w:szCs w:val="32"/>
          <w:u w:val="none"/>
        </w:rPr>
        <w:t>缴费支出（项）</w:t>
      </w:r>
      <w:r>
        <w:rPr>
          <w:rFonts w:hint="eastAsia" w:ascii="仿宋_GB2312" w:hAnsi="黑体" w:eastAsia="仿宋_GB2312"/>
          <w:sz w:val="32"/>
          <w:szCs w:val="32"/>
          <w:u w:val="none"/>
          <w:lang w:eastAsia="zh-CN"/>
        </w:rPr>
        <w:t>202</w:t>
      </w:r>
      <w:r>
        <w:rPr>
          <w:rFonts w:hint="eastAsia" w:ascii="仿宋_GB2312" w:hAnsi="黑体" w:eastAsia="仿宋_GB2312"/>
          <w:sz w:val="32"/>
          <w:szCs w:val="32"/>
          <w:u w:val="none"/>
          <w:lang w:val="en-US" w:eastAsia="zh-CN"/>
        </w:rPr>
        <w:t>4</w:t>
      </w:r>
      <w:r>
        <w:rPr>
          <w:rFonts w:hint="eastAsia" w:ascii="仿宋_GB2312" w:hAnsi="黑体" w:eastAsia="仿宋_GB2312"/>
          <w:sz w:val="32"/>
          <w:szCs w:val="32"/>
          <w:u w:val="none"/>
        </w:rPr>
        <w:t>年预算数为</w:t>
      </w:r>
      <w:r>
        <w:rPr>
          <w:rFonts w:hint="eastAsia" w:ascii="仿宋_GB2312" w:hAnsi="黑体" w:eastAsia="仿宋_GB2312"/>
          <w:sz w:val="32"/>
          <w:szCs w:val="32"/>
          <w:u w:val="none"/>
          <w:lang w:val="en-US" w:eastAsia="zh-CN"/>
        </w:rPr>
        <w:t>314.95</w:t>
      </w:r>
      <w:r>
        <w:rPr>
          <w:rFonts w:hint="eastAsia" w:ascii="仿宋_GB2312" w:hAnsi="黑体" w:eastAsia="仿宋_GB2312"/>
          <w:sz w:val="32"/>
          <w:szCs w:val="32"/>
          <w:u w:val="none"/>
        </w:rPr>
        <w:t>万元，比上年预算数</w:t>
      </w:r>
      <w:r>
        <w:rPr>
          <w:rFonts w:hint="eastAsia" w:ascii="仿宋_GB2312" w:hAnsi="黑体" w:eastAsia="仿宋_GB2312"/>
          <w:sz w:val="32"/>
          <w:szCs w:val="32"/>
          <w:u w:val="none"/>
          <w:lang w:eastAsia="zh-CN"/>
        </w:rPr>
        <w:t>增加</w:t>
      </w:r>
      <w:r>
        <w:rPr>
          <w:rFonts w:hint="eastAsia" w:ascii="仿宋_GB2312" w:hAnsi="黑体" w:eastAsia="仿宋_GB2312"/>
          <w:sz w:val="32"/>
          <w:szCs w:val="32"/>
          <w:u w:val="none"/>
          <w:lang w:val="en-US" w:eastAsia="zh-CN"/>
        </w:rPr>
        <w:t>192.75</w:t>
      </w:r>
      <w:r>
        <w:rPr>
          <w:rFonts w:hint="eastAsia" w:ascii="仿宋_GB2312" w:hAnsi="黑体" w:eastAsia="仿宋_GB2312"/>
          <w:sz w:val="32"/>
          <w:szCs w:val="32"/>
          <w:u w:val="none"/>
        </w:rPr>
        <w:t>万元，主要</w:t>
      </w:r>
      <w:r>
        <w:rPr>
          <w:rFonts w:hint="eastAsia" w:ascii="仿宋_GB2312" w:hAnsi="黑体" w:eastAsia="仿宋_GB2312"/>
          <w:sz w:val="32"/>
          <w:szCs w:val="32"/>
          <w:u w:val="none"/>
          <w:lang w:eastAsia="zh-CN"/>
        </w:rPr>
        <w:t>一</w:t>
      </w:r>
      <w:r>
        <w:rPr>
          <w:rFonts w:hint="eastAsia" w:ascii="仿宋_GB2312" w:hAnsi="黑体" w:eastAsia="仿宋_GB2312"/>
          <w:sz w:val="32"/>
          <w:szCs w:val="32"/>
          <w:u w:val="none"/>
        </w:rPr>
        <w:t>是将2019年至2021年职业年金记实预算列入当年度预算，该项预算相应增加</w:t>
      </w:r>
      <w:r>
        <w:rPr>
          <w:rFonts w:hint="eastAsia" w:ascii="仿宋_GB2312" w:hAnsi="黑体" w:eastAsia="仿宋_GB2312"/>
          <w:sz w:val="32"/>
          <w:szCs w:val="32"/>
          <w:u w:val="none"/>
          <w:lang w:eastAsia="zh-CN"/>
        </w:rPr>
        <w:t>；二是退休人员记实职业年金预算增加</w:t>
      </w:r>
      <w:r>
        <w:rPr>
          <w:rFonts w:hint="eastAsia" w:ascii="仿宋_GB2312" w:hAnsi="黑体" w:eastAsia="仿宋_GB2312"/>
          <w:sz w:val="32"/>
          <w:szCs w:val="32"/>
          <w:u w:val="none"/>
        </w:rPr>
        <w:t>。</w:t>
      </w:r>
    </w:p>
    <w:p>
      <w:pPr>
        <w:ind w:firstLine="640" w:firstLineChars="200"/>
        <w:rPr>
          <w:rFonts w:hint="eastAsia" w:ascii="仿宋_GB2312" w:hAnsi="黑体" w:eastAsia="仿宋_GB2312"/>
          <w:sz w:val="32"/>
          <w:szCs w:val="32"/>
          <w:highlight w:val="none"/>
          <w:u w:val="none"/>
          <w:lang w:val="en-US" w:eastAsia="zh-CN"/>
        </w:rPr>
      </w:pPr>
      <w:r>
        <w:rPr>
          <w:rFonts w:hint="eastAsia" w:ascii="仿宋_GB2312" w:hAnsi="黑体" w:eastAsia="仿宋_GB2312"/>
          <w:sz w:val="32"/>
          <w:szCs w:val="32"/>
          <w:u w:val="none"/>
        </w:rPr>
        <w:t>社会保障和就业</w:t>
      </w:r>
      <w:r>
        <w:rPr>
          <w:rFonts w:hint="eastAsia" w:ascii="仿宋_GB2312" w:hAnsi="黑体" w:eastAsia="仿宋_GB2312"/>
          <w:sz w:val="32"/>
          <w:szCs w:val="32"/>
          <w:u w:val="none"/>
          <w:lang w:eastAsia="zh-CN"/>
        </w:rPr>
        <w:t>支出</w:t>
      </w:r>
      <w:r>
        <w:rPr>
          <w:rFonts w:hint="eastAsia" w:ascii="仿宋_GB2312" w:hAnsi="黑体" w:eastAsia="仿宋_GB2312"/>
          <w:sz w:val="32"/>
          <w:szCs w:val="32"/>
          <w:u w:val="none"/>
        </w:rPr>
        <w:t>（类）抚恤（款）其他优抚支出（项）</w:t>
      </w:r>
      <w:r>
        <w:rPr>
          <w:rFonts w:hint="eastAsia" w:ascii="仿宋_GB2312" w:hAnsi="黑体" w:eastAsia="仿宋_GB2312"/>
          <w:sz w:val="32"/>
          <w:szCs w:val="32"/>
          <w:u w:val="none"/>
          <w:lang w:eastAsia="zh-CN"/>
        </w:rPr>
        <w:t>202</w:t>
      </w:r>
      <w:r>
        <w:rPr>
          <w:rFonts w:hint="eastAsia" w:ascii="仿宋_GB2312" w:hAnsi="黑体" w:eastAsia="仿宋_GB2312"/>
          <w:sz w:val="32"/>
          <w:szCs w:val="32"/>
          <w:u w:val="none"/>
          <w:lang w:val="en-US" w:eastAsia="zh-CN"/>
        </w:rPr>
        <w:t>4</w:t>
      </w:r>
      <w:r>
        <w:rPr>
          <w:rFonts w:hint="eastAsia" w:ascii="仿宋_GB2312" w:hAnsi="黑体" w:eastAsia="仿宋_GB2312"/>
          <w:sz w:val="32"/>
          <w:szCs w:val="32"/>
          <w:u w:val="none"/>
        </w:rPr>
        <w:t>年预算数为</w:t>
      </w:r>
      <w:r>
        <w:rPr>
          <w:rFonts w:hint="eastAsia" w:ascii="仿宋_GB2312" w:hAnsi="黑体" w:eastAsia="仿宋_GB2312"/>
          <w:sz w:val="32"/>
          <w:szCs w:val="32"/>
          <w:u w:val="none"/>
          <w:lang w:val="en-US" w:eastAsia="zh-CN"/>
        </w:rPr>
        <w:t>0.64</w:t>
      </w:r>
      <w:r>
        <w:rPr>
          <w:rFonts w:hint="eastAsia" w:ascii="仿宋_GB2312" w:hAnsi="黑体" w:eastAsia="仿宋_GB2312"/>
          <w:sz w:val="32"/>
          <w:szCs w:val="32"/>
          <w:u w:val="none"/>
        </w:rPr>
        <w:t>万元，</w:t>
      </w:r>
      <w:r>
        <w:rPr>
          <w:rFonts w:hint="eastAsia" w:ascii="仿宋_GB2312" w:hAnsi="黑体" w:eastAsia="仿宋_GB2312"/>
          <w:sz w:val="32"/>
          <w:szCs w:val="32"/>
          <w:u w:val="none"/>
          <w:lang w:eastAsia="zh-CN"/>
        </w:rPr>
        <w:t>与上年持平</w:t>
      </w:r>
      <w:r>
        <w:rPr>
          <w:rFonts w:hint="eastAsia" w:ascii="仿宋_GB2312" w:hAnsi="黑体" w:eastAsia="仿宋_GB2312"/>
          <w:sz w:val="32"/>
          <w:szCs w:val="32"/>
          <w:highlight w:val="none"/>
          <w:u w:val="none"/>
        </w:rPr>
        <w:t>。</w:t>
      </w:r>
    </w:p>
    <w:p>
      <w:pPr>
        <w:ind w:firstLine="640" w:firstLineChars="200"/>
        <w:rPr>
          <w:rFonts w:hint="eastAsia" w:ascii="仿宋_GB2312" w:hAnsi="黑体" w:eastAsia="仿宋_GB2312"/>
          <w:sz w:val="32"/>
          <w:szCs w:val="32"/>
          <w:highlight w:val="none"/>
          <w:u w:val="none"/>
        </w:rPr>
      </w:pPr>
      <w:r>
        <w:rPr>
          <w:rFonts w:hint="eastAsia" w:ascii="仿宋_GB2312" w:hAnsi="黑体" w:eastAsia="仿宋_GB2312"/>
          <w:sz w:val="32"/>
          <w:szCs w:val="32"/>
          <w:u w:val="none"/>
        </w:rPr>
        <w:t>3. 卫生健康</w:t>
      </w:r>
      <w:r>
        <w:rPr>
          <w:rFonts w:hint="eastAsia" w:ascii="仿宋_GB2312" w:hAnsi="黑体" w:eastAsia="仿宋_GB2312"/>
          <w:sz w:val="32"/>
          <w:szCs w:val="32"/>
          <w:u w:val="none"/>
          <w:lang w:eastAsia="zh-CN"/>
        </w:rPr>
        <w:t>支出</w:t>
      </w:r>
      <w:r>
        <w:rPr>
          <w:rFonts w:hint="eastAsia" w:ascii="仿宋_GB2312" w:hAnsi="黑体" w:eastAsia="仿宋_GB2312"/>
          <w:sz w:val="32"/>
          <w:szCs w:val="32"/>
          <w:u w:val="none"/>
        </w:rPr>
        <w:t>（类）行政事业单位医疗（款）行政单位医疗（项）</w:t>
      </w:r>
      <w:r>
        <w:rPr>
          <w:rFonts w:hint="eastAsia" w:ascii="仿宋_GB2312" w:hAnsi="黑体" w:eastAsia="仿宋_GB2312"/>
          <w:sz w:val="32"/>
          <w:szCs w:val="32"/>
          <w:u w:val="none"/>
          <w:lang w:eastAsia="zh-CN"/>
        </w:rPr>
        <w:t>202</w:t>
      </w:r>
      <w:r>
        <w:rPr>
          <w:rFonts w:hint="eastAsia" w:ascii="仿宋_GB2312" w:hAnsi="黑体" w:eastAsia="仿宋_GB2312"/>
          <w:sz w:val="32"/>
          <w:szCs w:val="32"/>
          <w:u w:val="none"/>
          <w:lang w:val="en-US" w:eastAsia="zh-CN"/>
        </w:rPr>
        <w:t>4</w:t>
      </w:r>
      <w:r>
        <w:rPr>
          <w:rFonts w:hint="eastAsia" w:ascii="仿宋_GB2312" w:hAnsi="黑体" w:eastAsia="仿宋_GB2312"/>
          <w:sz w:val="32"/>
          <w:szCs w:val="32"/>
          <w:u w:val="none"/>
        </w:rPr>
        <w:t>年预算数为</w:t>
      </w:r>
      <w:r>
        <w:rPr>
          <w:rFonts w:hint="eastAsia" w:ascii="仿宋_GB2312" w:hAnsi="黑体" w:eastAsia="仿宋_GB2312"/>
          <w:sz w:val="32"/>
          <w:szCs w:val="32"/>
          <w:u w:val="none"/>
          <w:lang w:val="en-US" w:eastAsia="zh-CN"/>
        </w:rPr>
        <w:t>83</w:t>
      </w:r>
      <w:r>
        <w:rPr>
          <w:rFonts w:hint="eastAsia" w:ascii="仿宋_GB2312" w:hAnsi="黑体" w:eastAsia="仿宋_GB2312"/>
          <w:sz w:val="32"/>
          <w:szCs w:val="32"/>
          <w:u w:val="none"/>
        </w:rPr>
        <w:t>万元，比上年预算数</w:t>
      </w:r>
      <w:r>
        <w:rPr>
          <w:rFonts w:hint="eastAsia" w:ascii="仿宋_GB2312" w:hAnsi="黑体" w:eastAsia="仿宋_GB2312"/>
          <w:sz w:val="32"/>
          <w:szCs w:val="32"/>
          <w:u w:val="none"/>
          <w:lang w:eastAsia="zh-CN"/>
        </w:rPr>
        <w:t>减少</w:t>
      </w:r>
      <w:r>
        <w:rPr>
          <w:rFonts w:hint="eastAsia" w:ascii="仿宋_GB2312" w:hAnsi="黑体" w:eastAsia="仿宋_GB2312"/>
          <w:sz w:val="32"/>
          <w:szCs w:val="32"/>
          <w:u w:val="none"/>
          <w:lang w:val="en-US" w:eastAsia="zh-CN"/>
        </w:rPr>
        <w:t>8.44</w:t>
      </w:r>
      <w:r>
        <w:rPr>
          <w:rFonts w:hint="eastAsia" w:ascii="仿宋_GB2312" w:hAnsi="黑体" w:eastAsia="仿宋_GB2312"/>
          <w:sz w:val="32"/>
          <w:szCs w:val="32"/>
          <w:highlight w:val="none"/>
          <w:u w:val="none"/>
        </w:rPr>
        <w:t>万元，主要是</w:t>
      </w:r>
      <w:r>
        <w:rPr>
          <w:rFonts w:hint="eastAsia" w:ascii="仿宋_GB2312" w:hAnsi="黑体" w:eastAsia="仿宋_GB2312"/>
          <w:sz w:val="32"/>
          <w:szCs w:val="32"/>
          <w:highlight w:val="none"/>
          <w:u w:val="none"/>
          <w:lang w:eastAsia="zh-CN"/>
        </w:rPr>
        <w:t>社保</w:t>
      </w:r>
      <w:r>
        <w:rPr>
          <w:rFonts w:hint="eastAsia" w:ascii="仿宋_GB2312" w:hAnsi="黑体" w:eastAsia="仿宋_GB2312"/>
          <w:sz w:val="32"/>
          <w:szCs w:val="32"/>
          <w:highlight w:val="none"/>
          <w:u w:val="none"/>
        </w:rPr>
        <w:t>缴费基数</w:t>
      </w:r>
      <w:r>
        <w:rPr>
          <w:rFonts w:hint="eastAsia" w:ascii="仿宋_GB2312" w:hAnsi="黑体" w:eastAsia="仿宋_GB2312"/>
          <w:sz w:val="32"/>
          <w:szCs w:val="32"/>
          <w:highlight w:val="none"/>
          <w:u w:val="none"/>
          <w:lang w:eastAsia="zh-CN"/>
        </w:rPr>
        <w:t>调整</w:t>
      </w:r>
      <w:r>
        <w:rPr>
          <w:rFonts w:hint="eastAsia" w:ascii="仿宋_GB2312" w:hAnsi="黑体" w:eastAsia="仿宋_GB2312"/>
          <w:sz w:val="32"/>
          <w:szCs w:val="32"/>
          <w:highlight w:val="none"/>
          <w:u w:val="none"/>
        </w:rPr>
        <w:t>，</w:t>
      </w:r>
      <w:r>
        <w:rPr>
          <w:rFonts w:hint="eastAsia" w:ascii="仿宋_GB2312" w:hAnsi="黑体" w:eastAsia="仿宋_GB2312"/>
          <w:sz w:val="32"/>
          <w:szCs w:val="32"/>
          <w:highlight w:val="none"/>
          <w:u w:val="none"/>
          <w:lang w:eastAsia="zh-CN"/>
        </w:rPr>
        <w:t>基本</w:t>
      </w:r>
      <w:r>
        <w:rPr>
          <w:rFonts w:hint="eastAsia" w:ascii="仿宋_GB2312" w:hAnsi="黑体" w:eastAsia="仿宋_GB2312"/>
          <w:sz w:val="32"/>
          <w:szCs w:val="32"/>
          <w:highlight w:val="none"/>
          <w:u w:val="none"/>
        </w:rPr>
        <w:t>医疗保险</w:t>
      </w:r>
      <w:r>
        <w:rPr>
          <w:rFonts w:hint="eastAsia" w:ascii="仿宋_GB2312" w:hAnsi="黑体" w:eastAsia="仿宋_GB2312"/>
          <w:sz w:val="32"/>
          <w:szCs w:val="32"/>
          <w:highlight w:val="none"/>
          <w:u w:val="none"/>
          <w:lang w:eastAsia="zh-CN"/>
        </w:rPr>
        <w:t>预算减少</w:t>
      </w:r>
      <w:r>
        <w:rPr>
          <w:rFonts w:hint="eastAsia" w:ascii="仿宋_GB2312" w:hAnsi="黑体" w:eastAsia="仿宋_GB2312"/>
          <w:sz w:val="32"/>
          <w:szCs w:val="32"/>
          <w:highlight w:val="none"/>
          <w:u w:val="none"/>
        </w:rPr>
        <w:t>。</w:t>
      </w:r>
    </w:p>
    <w:p>
      <w:pPr>
        <w:ind w:firstLine="640" w:firstLineChars="200"/>
        <w:rPr>
          <w:rFonts w:hint="eastAsia" w:ascii="仿宋_GB2312" w:hAnsi="黑体" w:eastAsia="仿宋_GB2312"/>
          <w:sz w:val="32"/>
          <w:szCs w:val="32"/>
          <w:highlight w:val="none"/>
          <w:u w:val="none"/>
        </w:rPr>
      </w:pPr>
      <w:r>
        <w:rPr>
          <w:rFonts w:hint="eastAsia" w:ascii="仿宋_GB2312" w:hAnsi="黑体" w:eastAsia="仿宋_GB2312"/>
          <w:sz w:val="32"/>
          <w:szCs w:val="32"/>
          <w:highlight w:val="none"/>
          <w:u w:val="none"/>
        </w:rPr>
        <w:t>卫生健康</w:t>
      </w:r>
      <w:r>
        <w:rPr>
          <w:rFonts w:hint="eastAsia" w:ascii="仿宋_GB2312" w:hAnsi="黑体" w:eastAsia="仿宋_GB2312"/>
          <w:sz w:val="32"/>
          <w:szCs w:val="32"/>
          <w:highlight w:val="none"/>
          <w:u w:val="none"/>
          <w:lang w:eastAsia="zh-CN"/>
        </w:rPr>
        <w:t>支出</w:t>
      </w:r>
      <w:r>
        <w:rPr>
          <w:rFonts w:hint="eastAsia" w:ascii="仿宋_GB2312" w:hAnsi="黑体" w:eastAsia="仿宋_GB2312"/>
          <w:sz w:val="32"/>
          <w:szCs w:val="32"/>
          <w:highlight w:val="none"/>
          <w:u w:val="none"/>
        </w:rPr>
        <w:t>（类）行政事业单位医疗（款）公务员医疗补助（项）</w:t>
      </w:r>
      <w:r>
        <w:rPr>
          <w:rFonts w:hint="eastAsia" w:ascii="仿宋_GB2312" w:hAnsi="黑体" w:eastAsia="仿宋_GB2312"/>
          <w:sz w:val="32"/>
          <w:szCs w:val="32"/>
          <w:highlight w:val="none"/>
          <w:u w:val="none"/>
          <w:lang w:eastAsia="zh-CN"/>
        </w:rPr>
        <w:t>202</w:t>
      </w:r>
      <w:r>
        <w:rPr>
          <w:rFonts w:hint="eastAsia" w:ascii="仿宋_GB2312" w:hAnsi="黑体" w:eastAsia="仿宋_GB2312"/>
          <w:sz w:val="32"/>
          <w:szCs w:val="32"/>
          <w:highlight w:val="none"/>
          <w:u w:val="none"/>
          <w:lang w:val="en-US" w:eastAsia="zh-CN"/>
        </w:rPr>
        <w:t>4</w:t>
      </w:r>
      <w:r>
        <w:rPr>
          <w:rFonts w:hint="eastAsia" w:ascii="仿宋_GB2312" w:hAnsi="黑体" w:eastAsia="仿宋_GB2312"/>
          <w:sz w:val="32"/>
          <w:szCs w:val="32"/>
          <w:highlight w:val="none"/>
          <w:u w:val="none"/>
        </w:rPr>
        <w:t>年预算数为</w:t>
      </w:r>
      <w:r>
        <w:rPr>
          <w:rFonts w:hint="eastAsia" w:ascii="仿宋_GB2312" w:hAnsi="黑体" w:eastAsia="仿宋_GB2312"/>
          <w:sz w:val="32"/>
          <w:szCs w:val="32"/>
          <w:highlight w:val="none"/>
          <w:u w:val="none"/>
          <w:lang w:val="en-US" w:eastAsia="zh-CN"/>
        </w:rPr>
        <w:t>191.17</w:t>
      </w:r>
      <w:r>
        <w:rPr>
          <w:rFonts w:hint="eastAsia" w:ascii="仿宋_GB2312" w:hAnsi="黑体" w:eastAsia="仿宋_GB2312"/>
          <w:sz w:val="32"/>
          <w:szCs w:val="32"/>
          <w:highlight w:val="none"/>
          <w:u w:val="none"/>
        </w:rPr>
        <w:t>万元，比上年预算数</w:t>
      </w:r>
      <w:r>
        <w:rPr>
          <w:rFonts w:hint="eastAsia" w:ascii="仿宋_GB2312" w:hAnsi="黑体" w:eastAsia="仿宋_GB2312"/>
          <w:sz w:val="32"/>
          <w:szCs w:val="32"/>
          <w:highlight w:val="none"/>
          <w:u w:val="none"/>
          <w:lang w:eastAsia="zh-CN"/>
        </w:rPr>
        <w:t>增加</w:t>
      </w:r>
      <w:r>
        <w:rPr>
          <w:rFonts w:hint="eastAsia" w:ascii="仿宋_GB2312" w:hAnsi="黑体" w:eastAsia="仿宋_GB2312"/>
          <w:sz w:val="32"/>
          <w:szCs w:val="32"/>
          <w:highlight w:val="none"/>
          <w:u w:val="none"/>
          <w:lang w:val="en-US" w:eastAsia="zh-CN"/>
        </w:rPr>
        <w:t>37.09</w:t>
      </w:r>
      <w:r>
        <w:rPr>
          <w:rFonts w:hint="eastAsia" w:ascii="仿宋_GB2312" w:hAnsi="黑体" w:eastAsia="仿宋_GB2312"/>
          <w:sz w:val="32"/>
          <w:szCs w:val="32"/>
          <w:highlight w:val="none"/>
          <w:u w:val="none"/>
        </w:rPr>
        <w:t>万元，主要是人员变动</w:t>
      </w:r>
      <w:r>
        <w:rPr>
          <w:rFonts w:hint="eastAsia" w:ascii="仿宋_GB2312" w:hAnsi="黑体" w:eastAsia="仿宋_GB2312"/>
          <w:sz w:val="32"/>
          <w:szCs w:val="32"/>
          <w:highlight w:val="none"/>
          <w:u w:val="none"/>
          <w:lang w:eastAsia="zh-CN"/>
        </w:rPr>
        <w:t>及</w:t>
      </w:r>
      <w:r>
        <w:rPr>
          <w:rFonts w:hint="eastAsia" w:ascii="仿宋_GB2312" w:hAnsi="黑体" w:eastAsia="仿宋_GB2312"/>
          <w:sz w:val="32"/>
          <w:szCs w:val="32"/>
          <w:highlight w:val="none"/>
          <w:u w:val="none"/>
        </w:rPr>
        <w:t>公务员医疗补助基数</w:t>
      </w:r>
      <w:r>
        <w:rPr>
          <w:rFonts w:hint="eastAsia" w:ascii="仿宋_GB2312" w:hAnsi="黑体" w:eastAsia="仿宋_GB2312"/>
          <w:sz w:val="32"/>
          <w:szCs w:val="32"/>
          <w:highlight w:val="none"/>
          <w:u w:val="none"/>
          <w:lang w:eastAsia="zh-CN"/>
        </w:rPr>
        <w:t>调整</w:t>
      </w:r>
      <w:r>
        <w:rPr>
          <w:rFonts w:hint="eastAsia" w:ascii="仿宋_GB2312" w:hAnsi="黑体" w:eastAsia="仿宋_GB2312"/>
          <w:sz w:val="32"/>
          <w:szCs w:val="32"/>
          <w:highlight w:val="none"/>
          <w:u w:val="none"/>
        </w:rPr>
        <w:t>，公务员医疗补助预算</w:t>
      </w:r>
      <w:r>
        <w:rPr>
          <w:rFonts w:hint="eastAsia" w:ascii="仿宋_GB2312" w:hAnsi="黑体" w:eastAsia="仿宋_GB2312"/>
          <w:sz w:val="32"/>
          <w:szCs w:val="32"/>
          <w:highlight w:val="none"/>
          <w:u w:val="none"/>
          <w:lang w:eastAsia="zh-CN"/>
        </w:rPr>
        <w:t>增加</w:t>
      </w:r>
      <w:r>
        <w:rPr>
          <w:rFonts w:hint="eastAsia" w:ascii="仿宋_GB2312" w:hAnsi="黑体" w:eastAsia="仿宋_GB2312"/>
          <w:sz w:val="32"/>
          <w:szCs w:val="32"/>
          <w:highlight w:val="none"/>
          <w:u w:val="none"/>
        </w:rPr>
        <w:t>。</w:t>
      </w:r>
    </w:p>
    <w:p>
      <w:pPr>
        <w:ind w:firstLine="640" w:firstLineChars="200"/>
        <w:rPr>
          <w:rFonts w:hint="eastAsia" w:ascii="仿宋_GB2312" w:hAnsi="黑体" w:eastAsia="仿宋_GB2312"/>
          <w:sz w:val="32"/>
          <w:szCs w:val="32"/>
          <w:highlight w:val="none"/>
          <w:u w:val="none"/>
        </w:rPr>
      </w:pPr>
      <w:r>
        <w:rPr>
          <w:rFonts w:hint="eastAsia" w:ascii="仿宋_GB2312" w:hAnsi="黑体" w:eastAsia="仿宋_GB2312"/>
          <w:sz w:val="32"/>
          <w:szCs w:val="32"/>
          <w:highlight w:val="none"/>
          <w:u w:val="none"/>
        </w:rPr>
        <w:t>4. 住房保障</w:t>
      </w:r>
      <w:r>
        <w:rPr>
          <w:rFonts w:hint="eastAsia" w:ascii="仿宋_GB2312" w:hAnsi="黑体" w:eastAsia="仿宋_GB2312"/>
          <w:sz w:val="32"/>
          <w:szCs w:val="32"/>
          <w:highlight w:val="none"/>
          <w:u w:val="none"/>
          <w:lang w:eastAsia="zh-CN"/>
        </w:rPr>
        <w:t>支出</w:t>
      </w:r>
      <w:r>
        <w:rPr>
          <w:rFonts w:hint="eastAsia" w:ascii="仿宋_GB2312" w:hAnsi="黑体" w:eastAsia="仿宋_GB2312"/>
          <w:sz w:val="32"/>
          <w:szCs w:val="32"/>
          <w:highlight w:val="none"/>
          <w:u w:val="none"/>
        </w:rPr>
        <w:t>（类）住房改革支出（款）住房公积金（项）</w:t>
      </w:r>
      <w:r>
        <w:rPr>
          <w:rFonts w:hint="eastAsia" w:ascii="仿宋_GB2312" w:hAnsi="黑体" w:eastAsia="仿宋_GB2312"/>
          <w:sz w:val="32"/>
          <w:szCs w:val="32"/>
          <w:highlight w:val="none"/>
          <w:u w:val="none"/>
          <w:lang w:eastAsia="zh-CN"/>
        </w:rPr>
        <w:t>202</w:t>
      </w:r>
      <w:r>
        <w:rPr>
          <w:rFonts w:hint="eastAsia" w:ascii="仿宋_GB2312" w:hAnsi="黑体" w:eastAsia="仿宋_GB2312"/>
          <w:sz w:val="32"/>
          <w:szCs w:val="32"/>
          <w:highlight w:val="none"/>
          <w:u w:val="none"/>
          <w:lang w:val="en-US" w:eastAsia="zh-CN"/>
        </w:rPr>
        <w:t>4</w:t>
      </w:r>
      <w:r>
        <w:rPr>
          <w:rFonts w:hint="eastAsia" w:ascii="仿宋_GB2312" w:hAnsi="黑体" w:eastAsia="仿宋_GB2312"/>
          <w:sz w:val="32"/>
          <w:szCs w:val="32"/>
          <w:highlight w:val="none"/>
          <w:u w:val="none"/>
        </w:rPr>
        <w:t>年预算数为</w:t>
      </w:r>
      <w:r>
        <w:rPr>
          <w:rFonts w:hint="eastAsia" w:ascii="仿宋_GB2312" w:hAnsi="黑体" w:eastAsia="仿宋_GB2312"/>
          <w:sz w:val="32"/>
          <w:szCs w:val="32"/>
          <w:highlight w:val="none"/>
          <w:u w:val="none"/>
          <w:lang w:val="en-US" w:eastAsia="zh-CN"/>
        </w:rPr>
        <w:t>164.6</w:t>
      </w:r>
      <w:r>
        <w:rPr>
          <w:rFonts w:hint="eastAsia" w:ascii="仿宋_GB2312" w:hAnsi="黑体" w:eastAsia="仿宋_GB2312"/>
          <w:sz w:val="32"/>
          <w:szCs w:val="32"/>
          <w:highlight w:val="none"/>
          <w:u w:val="none"/>
        </w:rPr>
        <w:t>万元，比上年预算数</w:t>
      </w:r>
      <w:r>
        <w:rPr>
          <w:rFonts w:hint="eastAsia" w:ascii="仿宋_GB2312" w:hAnsi="黑体" w:eastAsia="仿宋_GB2312"/>
          <w:sz w:val="32"/>
          <w:szCs w:val="32"/>
          <w:highlight w:val="none"/>
          <w:u w:val="none"/>
          <w:lang w:eastAsia="zh-CN"/>
        </w:rPr>
        <w:t>增加</w:t>
      </w:r>
      <w:r>
        <w:rPr>
          <w:rFonts w:hint="eastAsia" w:ascii="仿宋_GB2312" w:hAnsi="黑体" w:eastAsia="仿宋_GB2312"/>
          <w:sz w:val="32"/>
          <w:szCs w:val="32"/>
          <w:highlight w:val="none"/>
          <w:u w:val="none"/>
          <w:lang w:val="en-US" w:eastAsia="zh-CN"/>
        </w:rPr>
        <w:t>18.15</w:t>
      </w:r>
      <w:r>
        <w:rPr>
          <w:rFonts w:hint="eastAsia" w:ascii="仿宋_GB2312" w:hAnsi="黑体" w:eastAsia="仿宋_GB2312"/>
          <w:sz w:val="32"/>
          <w:szCs w:val="32"/>
          <w:highlight w:val="none"/>
          <w:u w:val="none"/>
        </w:rPr>
        <w:t>万元，主要是人员变动</w:t>
      </w:r>
      <w:r>
        <w:rPr>
          <w:rFonts w:hint="eastAsia" w:ascii="仿宋_GB2312" w:hAnsi="黑体" w:eastAsia="仿宋_GB2312"/>
          <w:sz w:val="32"/>
          <w:szCs w:val="32"/>
          <w:highlight w:val="none"/>
          <w:u w:val="none"/>
          <w:lang w:eastAsia="zh-CN"/>
        </w:rPr>
        <w:t>及</w:t>
      </w:r>
      <w:r>
        <w:rPr>
          <w:rFonts w:hint="eastAsia" w:ascii="仿宋_GB2312" w:hAnsi="黑体" w:eastAsia="仿宋_GB2312"/>
          <w:sz w:val="32"/>
          <w:szCs w:val="32"/>
          <w:highlight w:val="none"/>
          <w:u w:val="none"/>
        </w:rPr>
        <w:t>住房公积金基数</w:t>
      </w:r>
      <w:r>
        <w:rPr>
          <w:rFonts w:hint="eastAsia" w:ascii="仿宋_GB2312" w:hAnsi="黑体" w:eastAsia="仿宋_GB2312"/>
          <w:sz w:val="32"/>
          <w:szCs w:val="32"/>
          <w:highlight w:val="none"/>
          <w:u w:val="none"/>
          <w:lang w:eastAsia="zh-CN"/>
        </w:rPr>
        <w:t>调整</w:t>
      </w:r>
      <w:r>
        <w:rPr>
          <w:rFonts w:hint="eastAsia" w:ascii="仿宋_GB2312" w:hAnsi="黑体" w:eastAsia="仿宋_GB2312"/>
          <w:sz w:val="32"/>
          <w:szCs w:val="32"/>
          <w:highlight w:val="none"/>
          <w:u w:val="none"/>
        </w:rPr>
        <w:t>，导致住房公积金预算</w:t>
      </w:r>
      <w:r>
        <w:rPr>
          <w:rFonts w:hint="eastAsia" w:ascii="仿宋_GB2312" w:hAnsi="黑体" w:eastAsia="仿宋_GB2312"/>
          <w:sz w:val="32"/>
          <w:szCs w:val="32"/>
          <w:highlight w:val="none"/>
          <w:u w:val="none"/>
          <w:lang w:eastAsia="zh-CN"/>
        </w:rPr>
        <w:t>增加</w:t>
      </w:r>
      <w:r>
        <w:rPr>
          <w:rFonts w:hint="eastAsia" w:ascii="仿宋_GB2312" w:hAnsi="黑体" w:eastAsia="仿宋_GB2312"/>
          <w:sz w:val="32"/>
          <w:szCs w:val="32"/>
          <w:highlight w:val="none"/>
          <w:u w:val="none"/>
        </w:rPr>
        <w:t>。</w:t>
      </w:r>
    </w:p>
    <w:p>
      <w:pPr>
        <w:ind w:firstLine="640"/>
        <w:rPr>
          <w:rFonts w:ascii="黑体" w:hAnsi="黑体" w:eastAsia="黑体"/>
          <w:sz w:val="32"/>
          <w:szCs w:val="32"/>
          <w:u w:val="none"/>
        </w:rPr>
      </w:pPr>
      <w:r>
        <w:rPr>
          <w:rFonts w:hint="eastAsia" w:ascii="黑体" w:hAnsi="黑体" w:eastAsia="黑体"/>
          <w:sz w:val="32"/>
          <w:szCs w:val="32"/>
          <w:u w:val="none"/>
        </w:rPr>
        <w:t>三、关于儋州市人民检察院</w:t>
      </w:r>
      <w:r>
        <w:rPr>
          <w:rFonts w:hint="eastAsia" w:ascii="黑体" w:hAnsi="黑体" w:eastAsia="黑体"/>
          <w:sz w:val="32"/>
          <w:szCs w:val="32"/>
          <w:u w:val="none"/>
          <w:lang w:val="en-US" w:eastAsia="zh-CN"/>
        </w:rPr>
        <w:t>2024</w:t>
      </w:r>
      <w:r>
        <w:rPr>
          <w:rFonts w:hint="eastAsia" w:ascii="黑体" w:hAnsi="黑体" w:eastAsia="黑体"/>
          <w:sz w:val="32"/>
          <w:szCs w:val="32"/>
          <w:u w:val="none"/>
        </w:rPr>
        <w:t>年一般公共预算基本支出情况说明</w:t>
      </w:r>
    </w:p>
    <w:p>
      <w:pPr>
        <w:ind w:firstLine="640" w:firstLineChars="200"/>
        <w:rPr>
          <w:rFonts w:ascii="仿宋_GB2312" w:hAnsi="黑体" w:eastAsia="仿宋_GB2312"/>
          <w:sz w:val="32"/>
          <w:szCs w:val="32"/>
          <w:u w:val="none"/>
        </w:rPr>
      </w:pPr>
      <w:r>
        <w:rPr>
          <w:rFonts w:hint="eastAsia" w:ascii="仿宋_GB2312" w:hAnsi="黑体" w:eastAsia="仿宋_GB2312"/>
          <w:sz w:val="32"/>
          <w:szCs w:val="32"/>
          <w:u w:val="none"/>
        </w:rPr>
        <w:t>儋州市人民检察院2024年一般公共预算基本支出为</w:t>
      </w:r>
      <w:r>
        <w:rPr>
          <w:rFonts w:hint="eastAsia" w:ascii="仿宋_GB2312" w:hAnsi="黑体" w:eastAsia="仿宋_GB2312" w:cs="仿宋_GB2312"/>
          <w:sz w:val="32"/>
          <w:szCs w:val="32"/>
          <w:u w:val="none"/>
          <w:lang w:val="en-US" w:eastAsia="zh-CN"/>
        </w:rPr>
        <w:t>3385.76</w:t>
      </w:r>
      <w:r>
        <w:rPr>
          <w:rFonts w:hint="eastAsia" w:ascii="仿宋_GB2312" w:hAnsi="黑体" w:eastAsia="仿宋_GB2312"/>
          <w:sz w:val="32"/>
          <w:szCs w:val="32"/>
          <w:u w:val="none"/>
        </w:rPr>
        <w:t>万元，其中：</w:t>
      </w:r>
    </w:p>
    <w:p>
      <w:pPr>
        <w:ind w:firstLine="640" w:firstLineChars="200"/>
        <w:rPr>
          <w:rFonts w:hint="eastAsia" w:ascii="仿宋_GB2312" w:hAnsi="黑体" w:eastAsia="仿宋_GB2312"/>
          <w:sz w:val="32"/>
          <w:szCs w:val="32"/>
          <w:u w:val="none"/>
        </w:rPr>
      </w:pPr>
      <w:r>
        <w:rPr>
          <w:rFonts w:hint="eastAsia" w:ascii="仿宋_GB2312" w:hAnsi="黑体" w:eastAsia="仿宋_GB2312"/>
          <w:sz w:val="32"/>
          <w:szCs w:val="32"/>
          <w:u w:val="none"/>
        </w:rPr>
        <w:t>人员经费</w:t>
      </w:r>
      <w:r>
        <w:rPr>
          <w:rFonts w:hint="eastAsia" w:ascii="仿宋_GB2312" w:hAnsi="黑体" w:eastAsia="仿宋_GB2312" w:cs="仿宋_GB2312"/>
          <w:sz w:val="32"/>
          <w:szCs w:val="32"/>
          <w:u w:val="none"/>
          <w:lang w:val="en-US" w:eastAsia="zh-CN"/>
        </w:rPr>
        <w:t>2945.18</w:t>
      </w:r>
      <w:r>
        <w:rPr>
          <w:rFonts w:hint="eastAsia" w:ascii="仿宋_GB2312" w:hAnsi="黑体" w:eastAsia="仿宋_GB2312"/>
          <w:sz w:val="32"/>
          <w:szCs w:val="32"/>
          <w:u w:val="none"/>
        </w:rPr>
        <w:t>万元，主要包括：基本工资、津贴补贴、奖金、机关事业单位基本养老保险缴费、职业年金缴费、职工基本医疗保险缴费、公务员医疗补助缴费、其他社会保障缴费、住房公积金、医疗费、其他工资福利支出、邮电费、其他交通费用、离休费、生活补助;</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u w:val="none"/>
        </w:rPr>
        <w:t>公用经费</w:t>
      </w:r>
      <w:r>
        <w:rPr>
          <w:rFonts w:hint="eastAsia" w:ascii="仿宋_GB2312" w:hAnsi="黑体" w:eastAsia="仿宋_GB2312" w:cs="仿宋_GB2312"/>
          <w:sz w:val="32"/>
          <w:szCs w:val="32"/>
          <w:u w:val="none"/>
          <w:lang w:val="en-US" w:eastAsia="zh-CN"/>
        </w:rPr>
        <w:t>440.58</w:t>
      </w:r>
      <w:r>
        <w:rPr>
          <w:rFonts w:hint="eastAsia" w:ascii="仿宋_GB2312" w:hAnsi="黑体" w:eastAsia="仿宋_GB2312"/>
          <w:sz w:val="32"/>
          <w:szCs w:val="32"/>
          <w:u w:val="none"/>
        </w:rPr>
        <w:t>万元，主要包括：</w:t>
      </w:r>
      <w:r>
        <w:rPr>
          <w:rFonts w:hint="eastAsia" w:ascii="仿宋_GB2312" w:hAnsi="黑体" w:eastAsia="仿宋_GB2312"/>
          <w:sz w:val="32"/>
          <w:szCs w:val="32"/>
        </w:rPr>
        <w:t>办公费、印刷费、</w:t>
      </w:r>
      <w:r>
        <w:rPr>
          <w:rFonts w:hint="eastAsia" w:ascii="仿宋_GB2312" w:hAnsi="黑体" w:eastAsia="仿宋_GB2312"/>
          <w:sz w:val="32"/>
          <w:szCs w:val="32"/>
          <w:lang w:eastAsia="zh-CN"/>
        </w:rPr>
        <w:t>手续费、</w:t>
      </w:r>
      <w:r>
        <w:rPr>
          <w:rFonts w:hint="eastAsia" w:ascii="仿宋_GB2312" w:hAnsi="黑体" w:eastAsia="仿宋_GB2312"/>
          <w:sz w:val="32"/>
          <w:szCs w:val="32"/>
        </w:rPr>
        <w:t>水费、电费、邮电费、物业管理费、差旅费、因公出国（境）费用、维修(护)费、</w:t>
      </w:r>
      <w:r>
        <w:rPr>
          <w:rFonts w:hint="eastAsia" w:ascii="仿宋_GB2312" w:hAnsi="黑体" w:eastAsia="仿宋_GB2312"/>
          <w:sz w:val="32"/>
          <w:szCs w:val="32"/>
          <w:lang w:eastAsia="zh-CN"/>
        </w:rPr>
        <w:t>租赁费、</w:t>
      </w:r>
      <w:r>
        <w:rPr>
          <w:rFonts w:hint="eastAsia" w:ascii="仿宋_GB2312" w:hAnsi="黑体" w:eastAsia="仿宋_GB2312"/>
          <w:sz w:val="32"/>
          <w:szCs w:val="32"/>
        </w:rPr>
        <w:t>培训费、公务接待费、</w:t>
      </w:r>
      <w:r>
        <w:rPr>
          <w:rFonts w:hint="eastAsia" w:ascii="仿宋_GB2312" w:hAnsi="黑体" w:eastAsia="仿宋_GB2312"/>
          <w:sz w:val="32"/>
          <w:szCs w:val="32"/>
          <w:lang w:eastAsia="zh-CN"/>
        </w:rPr>
        <w:t>专用材料费、被装购置费、</w:t>
      </w:r>
      <w:r>
        <w:rPr>
          <w:rFonts w:hint="eastAsia" w:ascii="仿宋_GB2312" w:hAnsi="黑体" w:eastAsia="仿宋_GB2312"/>
          <w:sz w:val="32"/>
          <w:szCs w:val="32"/>
        </w:rPr>
        <w:t>专用燃料费、劳务费、工会经费、公务用车运行维护费、其他商品和服务支出、</w:t>
      </w:r>
      <w:r>
        <w:rPr>
          <w:rFonts w:hint="eastAsia" w:ascii="仿宋_GB2312" w:hAnsi="黑体" w:eastAsia="仿宋_GB2312"/>
          <w:sz w:val="32"/>
          <w:szCs w:val="32"/>
          <w:lang w:eastAsia="zh-CN"/>
        </w:rPr>
        <w:t>其他工资福利支出、</w:t>
      </w:r>
      <w:r>
        <w:rPr>
          <w:rFonts w:hint="eastAsia" w:ascii="仿宋_GB2312" w:hAnsi="黑体" w:eastAsia="仿宋_GB2312"/>
          <w:sz w:val="32"/>
          <w:szCs w:val="32"/>
        </w:rPr>
        <w:t>办公设备购置。</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四、儋州市人民检察院</w:t>
      </w:r>
      <w:r>
        <w:rPr>
          <w:rFonts w:hint="eastAsia" w:ascii="黑体" w:hAnsi="黑体" w:eastAsia="黑体" w:cs="Times New Roman"/>
          <w:sz w:val="32"/>
          <w:u w:val="none"/>
          <w:shd w:val="clear" w:color="auto" w:fill="FFFFFF"/>
          <w:lang w:val="en-US" w:eastAsia="zh-CN"/>
        </w:rPr>
        <w:t>2024</w:t>
      </w:r>
      <w:r>
        <w:rPr>
          <w:rFonts w:ascii="黑体" w:hAnsi="黑体" w:eastAsia="黑体" w:cs="Times New Roman"/>
          <w:sz w:val="32"/>
          <w:u w:val="none"/>
          <w:shd w:val="clear" w:color="auto" w:fill="FFFFFF"/>
        </w:rPr>
        <w:t>年“三公”经费预算情况</w:t>
      </w:r>
      <w:r>
        <w:rPr>
          <w:rFonts w:hint="eastAsia" w:ascii="黑体" w:hAnsi="黑体" w:eastAsia="黑体" w:cs="Times New Roman"/>
          <w:sz w:val="32"/>
          <w:u w:val="none"/>
          <w:shd w:val="clear" w:color="auto" w:fill="FFFFFF"/>
        </w:rPr>
        <w:t>说明</w:t>
      </w:r>
    </w:p>
    <w:p>
      <w:pPr>
        <w:ind w:firstLine="640" w:firstLineChars="200"/>
        <w:rPr>
          <w:rFonts w:ascii="仿宋_GB2312" w:hAnsi="黑体" w:eastAsia="仿宋_GB2312" w:cs="Times New Roman"/>
          <w:sz w:val="32"/>
          <w:szCs w:val="32"/>
          <w:u w:val="none"/>
        </w:rPr>
      </w:pPr>
      <w:r>
        <w:rPr>
          <w:rFonts w:hint="eastAsia" w:ascii="仿宋_GB2312" w:hAnsi="黑体" w:eastAsia="仿宋_GB2312"/>
          <w:sz w:val="32"/>
          <w:szCs w:val="32"/>
          <w:u w:val="none"/>
        </w:rPr>
        <w:t>（一）儋州市人民检察院2024年一般公共预算“三公”经费预算数为</w:t>
      </w:r>
      <w:r>
        <w:rPr>
          <w:rFonts w:hint="eastAsia" w:ascii="仿宋_GB2312" w:hAnsi="黑体" w:eastAsia="仿宋_GB2312" w:cs="仿宋_GB2312"/>
          <w:sz w:val="32"/>
          <w:szCs w:val="32"/>
          <w:u w:val="none"/>
          <w:lang w:val="en-US" w:eastAsia="zh-CN"/>
        </w:rPr>
        <w:t>64.28</w:t>
      </w:r>
      <w:r>
        <w:rPr>
          <w:rFonts w:hint="eastAsia" w:ascii="仿宋_GB2312" w:hAnsi="黑体" w:eastAsia="仿宋_GB2312"/>
          <w:sz w:val="32"/>
          <w:szCs w:val="32"/>
          <w:u w:val="none"/>
        </w:rPr>
        <w:t>万元，其中：</w:t>
      </w:r>
    </w:p>
    <w:p>
      <w:pPr>
        <w:ind w:firstLine="630"/>
        <w:rPr>
          <w:rFonts w:hint="eastAsia" w:ascii="仿宋_GB2312" w:hAnsi="黑体" w:eastAsia="仿宋_GB2312" w:cs="仿宋_GB2312"/>
          <w:sz w:val="32"/>
          <w:szCs w:val="32"/>
          <w:u w:val="none"/>
          <w:lang w:val="en-US" w:eastAsia="zh-CN"/>
        </w:rPr>
      </w:pPr>
      <w:r>
        <w:rPr>
          <w:rFonts w:hint="eastAsia" w:ascii="仿宋_GB2312" w:hAnsi="黑体" w:eastAsia="仿宋_GB2312" w:cs="仿宋_GB2312"/>
          <w:sz w:val="32"/>
          <w:szCs w:val="32"/>
          <w:u w:val="none"/>
          <w:lang w:val="en-US" w:eastAsia="zh-CN"/>
        </w:rPr>
        <w:t>因公出国（境）经费8万元，与上年预算持平。2024年出国计划按省院确定后的计划执行，视实际情况安排。2024年拟安排出国（境）团（组）1次，出国（境）1人,目的地、天数以及主要任务按省院安排确定。</w:t>
      </w:r>
      <w:bookmarkStart w:id="0" w:name="_GoBack"/>
      <w:bookmarkEnd w:id="0"/>
      <w:r>
        <w:rPr>
          <w:rFonts w:hint="eastAsia" w:ascii="仿宋_GB2312" w:hAnsi="黑体" w:eastAsia="仿宋_GB2312" w:cs="仿宋_GB2312"/>
          <w:sz w:val="32"/>
          <w:szCs w:val="32"/>
          <w:u w:val="none"/>
          <w:lang w:val="en-US" w:eastAsia="zh-CN"/>
        </w:rPr>
        <w:t>公务用车购置及运行费52.78万元（其中，公务用车购置费0万元，公务用车运行费52.78万元），较上年预算下降43.76%，下降的主要原因包括一是上年我院更新购置2辆公务用车，</w:t>
      </w:r>
      <w:r>
        <w:rPr>
          <w:rFonts w:hint="eastAsia" w:ascii="仿宋_GB2312" w:hAnsi="黑体" w:eastAsia="仿宋_GB2312" w:cs="仿宋_GB2312"/>
          <w:sz w:val="32"/>
          <w:szCs w:val="32"/>
          <w:highlight w:val="none"/>
          <w:u w:val="none"/>
          <w:lang w:val="en-US" w:eastAsia="zh-CN"/>
        </w:rPr>
        <w:t>2024年没有公务用车购置计划，公务用车购置费减少；二是严</w:t>
      </w:r>
      <w:r>
        <w:rPr>
          <w:rFonts w:hint="eastAsia" w:ascii="仿宋_GB2312" w:hAnsi="黑体" w:eastAsia="仿宋_GB2312" w:cs="仿宋_GB2312"/>
          <w:sz w:val="32"/>
          <w:szCs w:val="32"/>
          <w:u w:val="none"/>
          <w:lang w:val="en-US" w:eastAsia="zh-CN"/>
        </w:rPr>
        <w:t>格执行公务用车使用制度，厉行节约，降低行政运行成本，相关公务用车运行费预算减少；公务车保有量15辆，计划购置0辆。公务接待费3.5万元，与上年预算持平，计划接待40批270人。</w:t>
      </w:r>
    </w:p>
    <w:p>
      <w:pPr>
        <w:rPr>
          <w:rFonts w:ascii="Times New Roman" w:hAnsi="Times New Roman" w:eastAsia="仿宋_GB2312" w:cs="Times New Roman"/>
          <w:sz w:val="32"/>
          <w:u w:val="none"/>
          <w:shd w:val="clear" w:color="auto" w:fill="FFFFFF"/>
        </w:rPr>
      </w:pPr>
      <w:r>
        <w:rPr>
          <w:rFonts w:hint="eastAsia" w:ascii="仿宋_GB2312" w:hAnsi="黑体" w:eastAsia="仿宋_GB2312"/>
          <w:sz w:val="32"/>
          <w:szCs w:val="32"/>
          <w:u w:val="none"/>
        </w:rPr>
        <w:t>（二）儋州市人民检察院</w:t>
      </w:r>
      <w:r>
        <w:rPr>
          <w:rFonts w:hint="eastAsia" w:ascii="仿宋_GB2312" w:hAnsi="黑体" w:eastAsia="仿宋_GB2312" w:cs="仿宋_GB2312"/>
          <w:sz w:val="32"/>
          <w:szCs w:val="32"/>
          <w:u w:val="none"/>
          <w:lang w:val="en-US" w:eastAsia="zh-CN"/>
        </w:rPr>
        <w:t>2024</w:t>
      </w:r>
      <w:r>
        <w:rPr>
          <w:rFonts w:hint="eastAsia" w:ascii="仿宋_GB2312" w:hAnsi="黑体" w:eastAsia="仿宋_GB2312"/>
          <w:sz w:val="32"/>
          <w:szCs w:val="32"/>
          <w:u w:val="none"/>
        </w:rPr>
        <w:t>年政府性基金预算“三公”经费预算数为</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w:t>
      </w:r>
      <w:r>
        <w:rPr>
          <w:rFonts w:hint="eastAsia" w:ascii="Times New Roman" w:hAnsi="Times New Roman" w:eastAsia="仿宋_GB2312" w:cs="Times New Roman"/>
          <w:sz w:val="32"/>
          <w:u w:val="none"/>
          <w:shd w:val="clear" w:color="auto" w:fill="FFFFFF"/>
        </w:rPr>
        <w:t>。</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五、关于儋州市人民检察院</w:t>
      </w:r>
      <w:r>
        <w:rPr>
          <w:rFonts w:hint="eastAsia" w:ascii="黑体" w:hAnsi="黑体" w:eastAsia="黑体" w:cs="Times New Roman"/>
          <w:sz w:val="32"/>
          <w:u w:val="none"/>
          <w:shd w:val="clear" w:color="auto" w:fill="FFFFFF"/>
          <w:lang w:val="en-US" w:eastAsia="zh-CN"/>
        </w:rPr>
        <w:t>2024</w:t>
      </w:r>
      <w:r>
        <w:rPr>
          <w:rFonts w:ascii="黑体" w:hAnsi="黑体" w:eastAsia="黑体" w:cs="Times New Roman"/>
          <w:sz w:val="32"/>
          <w:u w:val="none"/>
          <w:shd w:val="clear" w:color="auto" w:fill="FFFFFF"/>
        </w:rPr>
        <w:t>年</w:t>
      </w:r>
      <w:r>
        <w:rPr>
          <w:rFonts w:hint="eastAsia" w:ascii="黑体" w:hAnsi="黑体" w:eastAsia="黑体" w:cs="Times New Roman"/>
          <w:sz w:val="32"/>
          <w:u w:val="none"/>
          <w:shd w:val="clear" w:color="auto" w:fill="FFFFFF"/>
        </w:rPr>
        <w:t>政府性基金预算当年拨款情况说明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u w:val="none"/>
          <w:shd w:val="clear" w:color="auto" w:fill="FFFFFF"/>
        </w:rPr>
      </w:pPr>
      <w:r>
        <w:rPr>
          <w:rFonts w:hint="eastAsia" w:ascii="Times New Roman" w:hAnsi="Times New Roman" w:eastAsia="仿宋_GB2312" w:cs="Times New Roman"/>
          <w:sz w:val="32"/>
          <w:u w:val="none"/>
          <w:shd w:val="clear" w:color="auto" w:fill="FFFFFF"/>
        </w:rPr>
        <w:t>202</w:t>
      </w:r>
      <w:r>
        <w:rPr>
          <w:rFonts w:hint="eastAsia" w:ascii="Times New Roman" w:hAnsi="Times New Roman" w:eastAsia="仿宋_GB2312" w:cs="Times New Roman"/>
          <w:sz w:val="32"/>
          <w:u w:val="none"/>
          <w:shd w:val="clear" w:color="auto" w:fill="FFFFFF"/>
          <w:lang w:val="en-US" w:eastAsia="zh-CN"/>
        </w:rPr>
        <w:t>4</w:t>
      </w:r>
      <w:r>
        <w:rPr>
          <w:rFonts w:hint="eastAsia" w:ascii="Times New Roman" w:hAnsi="Times New Roman" w:eastAsia="仿宋_GB2312" w:cs="Times New Roman"/>
          <w:sz w:val="32"/>
          <w:u w:val="none"/>
          <w:shd w:val="clear" w:color="auto" w:fill="FFFFFF"/>
        </w:rPr>
        <w:t>年儋州市人民检察院无政府性基金预算。</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六、关于儋州市人民检察院</w:t>
      </w:r>
      <w:r>
        <w:rPr>
          <w:rFonts w:hint="eastAsia" w:ascii="黑体" w:hAnsi="黑体" w:eastAsia="黑体" w:cs="Times New Roman"/>
          <w:sz w:val="32"/>
          <w:u w:val="none"/>
          <w:shd w:val="clear" w:color="auto" w:fill="FFFFFF"/>
          <w:lang w:val="en-US" w:eastAsia="zh-CN"/>
        </w:rPr>
        <w:t>2024</w:t>
      </w:r>
      <w:r>
        <w:rPr>
          <w:rFonts w:ascii="黑体" w:hAnsi="黑体" w:eastAsia="黑体" w:cs="Times New Roman"/>
          <w:sz w:val="32"/>
          <w:u w:val="none"/>
          <w:shd w:val="clear" w:color="auto" w:fill="FFFFFF"/>
        </w:rPr>
        <w:t>年</w:t>
      </w:r>
      <w:r>
        <w:rPr>
          <w:rFonts w:hint="eastAsia" w:ascii="黑体" w:hAnsi="黑体" w:eastAsia="黑体" w:cs="Times New Roman"/>
          <w:sz w:val="32"/>
          <w:u w:val="none"/>
          <w:shd w:val="clear" w:color="auto" w:fill="FFFFFF"/>
        </w:rPr>
        <w:t>收支预算情况的总体说明</w:t>
      </w:r>
    </w:p>
    <w:p>
      <w:pPr>
        <w:ind w:firstLine="640" w:firstLineChars="200"/>
        <w:rPr>
          <w:rFonts w:ascii="仿宋_GB2312" w:hAnsi="黑体" w:eastAsia="仿宋_GB2312"/>
          <w:sz w:val="32"/>
          <w:szCs w:val="32"/>
          <w:u w:val="none"/>
        </w:rPr>
      </w:pPr>
      <w:r>
        <w:rPr>
          <w:rFonts w:hint="eastAsia" w:ascii="仿宋_GB2312" w:hAnsi="黑体" w:eastAsia="仿宋_GB2312" w:cs="仿宋_GB2312"/>
          <w:sz w:val="32"/>
          <w:szCs w:val="32"/>
          <w:u w:val="none"/>
        </w:rPr>
        <w:t>按照综合预算原则，儋州市人民检察院所有收入和支出均纳入部门预算管理。收入包括：上年结转、一般公共预算收入；支出包括：公共安全支出、社会保障和就业支出、卫生健康支出、住房保障支出。儋州市人民检察院</w:t>
      </w:r>
      <w:r>
        <w:rPr>
          <w:rFonts w:hint="eastAsia" w:ascii="仿宋_GB2312" w:hAnsi="黑体" w:eastAsia="仿宋_GB2312" w:cs="仿宋_GB2312"/>
          <w:sz w:val="32"/>
          <w:szCs w:val="32"/>
          <w:u w:val="none"/>
          <w:lang w:val="en-US" w:eastAsia="zh-CN"/>
        </w:rPr>
        <w:t>2024</w:t>
      </w:r>
      <w:r>
        <w:rPr>
          <w:rFonts w:hint="eastAsia" w:ascii="仿宋_GB2312" w:hAnsi="黑体" w:eastAsia="仿宋_GB2312"/>
          <w:sz w:val="32"/>
          <w:szCs w:val="32"/>
          <w:u w:val="none"/>
        </w:rPr>
        <w:t>年收支总预算</w:t>
      </w:r>
      <w:r>
        <w:rPr>
          <w:rFonts w:hint="eastAsia" w:ascii="仿宋_GB2312" w:hAnsi="黑体" w:eastAsia="仿宋_GB2312" w:cs="仿宋_GB2312"/>
          <w:sz w:val="32"/>
          <w:szCs w:val="32"/>
          <w:u w:val="none"/>
          <w:lang w:val="en-US" w:eastAsia="zh-CN"/>
        </w:rPr>
        <w:t>4094.69</w:t>
      </w:r>
      <w:r>
        <w:rPr>
          <w:rFonts w:hint="eastAsia" w:ascii="仿宋_GB2312" w:hAnsi="黑体" w:eastAsia="仿宋_GB2312"/>
          <w:sz w:val="32"/>
          <w:szCs w:val="32"/>
          <w:u w:val="none"/>
        </w:rPr>
        <w:t>万元。</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七、关于儋州市人民检察院</w:t>
      </w:r>
      <w:r>
        <w:rPr>
          <w:rFonts w:hint="eastAsia" w:ascii="黑体" w:hAnsi="黑体" w:eastAsia="黑体" w:cs="Times New Roman"/>
          <w:sz w:val="32"/>
          <w:u w:val="none"/>
          <w:shd w:val="clear" w:color="auto" w:fill="FFFFFF"/>
          <w:lang w:val="en-US" w:eastAsia="zh-CN"/>
        </w:rPr>
        <w:t>2024</w:t>
      </w:r>
      <w:r>
        <w:rPr>
          <w:rFonts w:ascii="黑体" w:hAnsi="黑体" w:eastAsia="黑体" w:cs="Times New Roman"/>
          <w:sz w:val="32"/>
          <w:u w:val="none"/>
          <w:shd w:val="clear" w:color="auto" w:fill="FFFFFF"/>
        </w:rPr>
        <w:t>年</w:t>
      </w:r>
      <w:r>
        <w:rPr>
          <w:rFonts w:hint="eastAsia" w:ascii="黑体" w:hAnsi="黑体" w:eastAsia="黑体" w:cs="Times New Roman"/>
          <w:sz w:val="32"/>
          <w:u w:val="none"/>
          <w:shd w:val="clear" w:color="auto" w:fill="FFFFFF"/>
        </w:rPr>
        <w:t>收入预算情况说明</w:t>
      </w:r>
    </w:p>
    <w:p>
      <w:pPr>
        <w:ind w:firstLine="640" w:firstLineChars="200"/>
        <w:rPr>
          <w:rFonts w:ascii="仿宋_GB2312" w:hAnsi="黑体" w:eastAsia="仿宋_GB2312"/>
          <w:sz w:val="32"/>
          <w:szCs w:val="32"/>
          <w:u w:val="none"/>
        </w:rPr>
      </w:pPr>
      <w:r>
        <w:rPr>
          <w:rFonts w:hint="eastAsia" w:ascii="仿宋_GB2312" w:hAnsi="黑体" w:eastAsia="仿宋_GB2312"/>
          <w:sz w:val="32"/>
          <w:szCs w:val="32"/>
          <w:u w:val="none"/>
        </w:rPr>
        <w:t>儋州市人民检察院2024年收入预算</w:t>
      </w:r>
      <w:r>
        <w:rPr>
          <w:rFonts w:hint="eastAsia" w:ascii="仿宋_GB2312" w:hAnsi="黑体" w:eastAsia="仿宋_GB2312" w:cs="仿宋_GB2312"/>
          <w:sz w:val="32"/>
          <w:szCs w:val="32"/>
          <w:u w:val="none"/>
          <w:lang w:val="en-US" w:eastAsia="zh-CN"/>
        </w:rPr>
        <w:t>4094.69</w:t>
      </w:r>
      <w:r>
        <w:rPr>
          <w:rFonts w:hint="eastAsia" w:ascii="仿宋_GB2312" w:hAnsi="黑体" w:eastAsia="仿宋_GB2312"/>
          <w:sz w:val="32"/>
          <w:szCs w:val="32"/>
          <w:u w:val="none"/>
        </w:rPr>
        <w:t>万元，其中：上年结转</w:t>
      </w:r>
      <w:r>
        <w:rPr>
          <w:rFonts w:hint="eastAsia" w:ascii="仿宋_GB2312" w:hAnsi="黑体" w:eastAsia="仿宋_GB2312" w:cs="仿宋_GB2312"/>
          <w:sz w:val="32"/>
          <w:szCs w:val="32"/>
          <w:u w:val="none"/>
          <w:lang w:val="en-US" w:eastAsia="zh-CN"/>
        </w:rPr>
        <w:t>16.7</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0.41</w:t>
      </w:r>
      <w:r>
        <w:rPr>
          <w:rFonts w:hint="eastAsia" w:ascii="仿宋_GB2312" w:hAnsi="黑体" w:eastAsia="仿宋_GB2312"/>
          <w:sz w:val="32"/>
          <w:szCs w:val="32"/>
          <w:u w:val="none"/>
        </w:rPr>
        <w:t>%；经费拨款收入</w:t>
      </w:r>
      <w:r>
        <w:rPr>
          <w:rFonts w:hint="eastAsia" w:ascii="仿宋_GB2312" w:hAnsi="黑体" w:eastAsia="仿宋_GB2312" w:cs="仿宋_GB2312"/>
          <w:sz w:val="32"/>
          <w:szCs w:val="32"/>
          <w:u w:val="none"/>
          <w:lang w:val="en-US" w:eastAsia="zh-CN"/>
        </w:rPr>
        <w:t>4077.99</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99.59</w:t>
      </w:r>
      <w:r>
        <w:rPr>
          <w:rFonts w:hint="eastAsia" w:ascii="仿宋_GB2312" w:hAnsi="黑体" w:eastAsia="仿宋_GB2312"/>
          <w:sz w:val="32"/>
          <w:szCs w:val="32"/>
          <w:u w:val="none"/>
        </w:rPr>
        <w:t>%；政府性基金收入</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%；专项收入</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%。比上年预算数</w:t>
      </w:r>
      <w:r>
        <w:rPr>
          <w:rFonts w:hint="eastAsia" w:ascii="仿宋_GB2312" w:hAnsi="黑体" w:eastAsia="仿宋_GB2312" w:cs="仿宋_GB2312"/>
          <w:sz w:val="32"/>
          <w:szCs w:val="32"/>
          <w:u w:val="none"/>
        </w:rPr>
        <w:t>增加</w:t>
      </w:r>
      <w:r>
        <w:rPr>
          <w:rFonts w:hint="eastAsia" w:ascii="仿宋_GB2312" w:hAnsi="黑体" w:eastAsia="仿宋_GB2312" w:cs="仿宋_GB2312"/>
          <w:sz w:val="32"/>
          <w:szCs w:val="32"/>
          <w:u w:val="none"/>
          <w:lang w:val="en-US" w:eastAsia="zh-CN"/>
        </w:rPr>
        <w:t>429.02</w:t>
      </w:r>
      <w:r>
        <w:rPr>
          <w:rFonts w:hint="eastAsia" w:ascii="仿宋_GB2312" w:hAnsi="黑体" w:eastAsia="仿宋_GB2312"/>
          <w:sz w:val="32"/>
          <w:szCs w:val="32"/>
          <w:u w:val="none"/>
        </w:rPr>
        <w:t>万元，主要</w:t>
      </w:r>
      <w:r>
        <w:rPr>
          <w:rFonts w:hint="eastAsia" w:ascii="仿宋_GB2312" w:hAnsi="黑体" w:eastAsia="仿宋_GB2312"/>
          <w:sz w:val="32"/>
          <w:szCs w:val="32"/>
          <w:u w:val="none"/>
          <w:lang w:eastAsia="zh-CN"/>
        </w:rPr>
        <w:t>一</w:t>
      </w:r>
      <w:r>
        <w:rPr>
          <w:rFonts w:hint="eastAsia" w:ascii="仿宋_GB2312" w:hAnsi="黑体" w:eastAsia="仿宋_GB2312"/>
          <w:sz w:val="32"/>
          <w:szCs w:val="32"/>
          <w:u w:val="none"/>
        </w:rPr>
        <w:t>是</w:t>
      </w:r>
      <w:r>
        <w:rPr>
          <w:rFonts w:hint="eastAsia" w:ascii="仿宋_GB2312" w:hAnsi="黑体" w:eastAsia="仿宋_GB2312"/>
          <w:sz w:val="32"/>
          <w:szCs w:val="32"/>
          <w:u w:val="none"/>
          <w:lang w:eastAsia="zh-CN"/>
        </w:rPr>
        <w:t>人员变动及工资调整、社会保险</w:t>
      </w:r>
      <w:r>
        <w:rPr>
          <w:rFonts w:hint="eastAsia" w:ascii="仿宋_GB2312" w:hAnsi="黑体" w:eastAsia="仿宋_GB2312"/>
          <w:sz w:val="32"/>
          <w:szCs w:val="32"/>
          <w:u w:val="none"/>
        </w:rPr>
        <w:t>及住房公积金基数调整等原因，人员经费预算增加</w:t>
      </w:r>
      <w:r>
        <w:rPr>
          <w:rFonts w:hint="eastAsia" w:ascii="仿宋_GB2312" w:hAnsi="黑体" w:eastAsia="仿宋_GB2312"/>
          <w:sz w:val="32"/>
          <w:szCs w:val="32"/>
          <w:u w:val="none"/>
          <w:lang w:eastAsia="zh-CN"/>
        </w:rPr>
        <w:t>；二是退休人员及在职人员2019年至2021年记实职业年金预算增加</w:t>
      </w:r>
      <w:r>
        <w:rPr>
          <w:rFonts w:hint="eastAsia" w:ascii="仿宋_GB2312" w:hAnsi="黑体" w:eastAsia="仿宋_GB2312"/>
          <w:sz w:val="32"/>
          <w:szCs w:val="32"/>
          <w:u w:val="none"/>
        </w:rPr>
        <w:t>。</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八、关于儋州市人民检察院</w:t>
      </w:r>
      <w:r>
        <w:rPr>
          <w:rFonts w:hint="eastAsia" w:ascii="黑体" w:hAnsi="黑体" w:eastAsia="黑体" w:cs="Times New Roman"/>
          <w:sz w:val="32"/>
          <w:u w:val="none"/>
          <w:shd w:val="clear" w:color="auto" w:fill="FFFFFF"/>
          <w:lang w:val="en-US" w:eastAsia="zh-CN"/>
        </w:rPr>
        <w:t>2024</w:t>
      </w:r>
      <w:r>
        <w:rPr>
          <w:rFonts w:ascii="黑体" w:hAnsi="黑体" w:eastAsia="黑体" w:cs="Times New Roman"/>
          <w:sz w:val="32"/>
          <w:u w:val="none"/>
          <w:shd w:val="clear" w:color="auto" w:fill="FFFFFF"/>
        </w:rPr>
        <w:t>年</w:t>
      </w:r>
      <w:r>
        <w:rPr>
          <w:rFonts w:hint="eastAsia" w:ascii="黑体" w:hAnsi="黑体" w:eastAsia="黑体" w:cs="Times New Roman"/>
          <w:sz w:val="32"/>
          <w:u w:val="none"/>
          <w:shd w:val="clear" w:color="auto" w:fill="FFFFFF"/>
        </w:rPr>
        <w:t>支出预算情况说明</w:t>
      </w:r>
    </w:p>
    <w:p>
      <w:pPr>
        <w:ind w:firstLine="640" w:firstLineChars="200"/>
        <w:rPr>
          <w:rFonts w:ascii="仿宋_GB2312" w:hAnsi="黑体" w:eastAsia="仿宋_GB2312"/>
          <w:sz w:val="32"/>
          <w:szCs w:val="32"/>
          <w:u w:val="none"/>
        </w:rPr>
      </w:pPr>
      <w:r>
        <w:rPr>
          <w:rFonts w:hint="eastAsia" w:ascii="仿宋_GB2312" w:hAnsi="黑体" w:eastAsia="仿宋_GB2312"/>
          <w:sz w:val="32"/>
          <w:szCs w:val="32"/>
          <w:u w:val="none"/>
        </w:rPr>
        <w:t>儋州市人民检察院2024年支出预算</w:t>
      </w:r>
      <w:r>
        <w:rPr>
          <w:rFonts w:hint="eastAsia" w:ascii="仿宋_GB2312" w:hAnsi="黑体" w:eastAsia="仿宋_GB2312" w:cs="仿宋_GB2312"/>
          <w:sz w:val="32"/>
          <w:szCs w:val="32"/>
          <w:u w:val="none"/>
          <w:lang w:val="en-US" w:eastAsia="zh-CN"/>
        </w:rPr>
        <w:t>4094.69</w:t>
      </w:r>
      <w:r>
        <w:rPr>
          <w:rFonts w:hint="eastAsia" w:ascii="仿宋_GB2312" w:hAnsi="黑体" w:eastAsia="仿宋_GB2312"/>
          <w:sz w:val="32"/>
          <w:szCs w:val="32"/>
          <w:u w:val="none"/>
        </w:rPr>
        <w:t>万元，其中：基本支出</w:t>
      </w:r>
      <w:r>
        <w:rPr>
          <w:rFonts w:hint="eastAsia" w:ascii="仿宋_GB2312" w:hAnsi="黑体" w:eastAsia="仿宋_GB2312" w:cs="仿宋_GB2312"/>
          <w:sz w:val="32"/>
          <w:szCs w:val="32"/>
          <w:u w:val="none"/>
          <w:lang w:val="en-US" w:eastAsia="zh-CN"/>
        </w:rPr>
        <w:t>3385.76</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82.69</w:t>
      </w:r>
      <w:r>
        <w:rPr>
          <w:rFonts w:hint="eastAsia" w:ascii="仿宋_GB2312" w:hAnsi="黑体" w:eastAsia="仿宋_GB2312"/>
          <w:sz w:val="32"/>
          <w:szCs w:val="32"/>
          <w:u w:val="none"/>
        </w:rPr>
        <w:t>%；项目支出</w:t>
      </w:r>
      <w:r>
        <w:rPr>
          <w:rFonts w:hint="eastAsia" w:ascii="仿宋_GB2312" w:hAnsi="黑体" w:eastAsia="仿宋_GB2312" w:cs="仿宋_GB2312"/>
          <w:sz w:val="32"/>
          <w:szCs w:val="32"/>
          <w:u w:val="none"/>
          <w:lang w:val="en-US" w:eastAsia="zh-CN"/>
        </w:rPr>
        <w:t>708.93</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17.31</w:t>
      </w:r>
      <w:r>
        <w:rPr>
          <w:rFonts w:hint="eastAsia" w:ascii="仿宋_GB2312" w:hAnsi="黑体" w:eastAsia="仿宋_GB2312"/>
          <w:sz w:val="32"/>
          <w:szCs w:val="32"/>
          <w:u w:val="none"/>
        </w:rPr>
        <w:t>%。比上年预算数</w:t>
      </w:r>
      <w:r>
        <w:rPr>
          <w:rFonts w:hint="eastAsia" w:ascii="仿宋_GB2312" w:hAnsi="黑体" w:eastAsia="仿宋_GB2312" w:cs="仿宋_GB2312"/>
          <w:sz w:val="32"/>
          <w:szCs w:val="32"/>
          <w:u w:val="none"/>
        </w:rPr>
        <w:t>增加</w:t>
      </w:r>
      <w:r>
        <w:rPr>
          <w:rFonts w:hint="eastAsia" w:ascii="仿宋_GB2312" w:hAnsi="黑体" w:eastAsia="仿宋_GB2312" w:cs="仿宋_GB2312"/>
          <w:sz w:val="32"/>
          <w:szCs w:val="32"/>
          <w:u w:val="none"/>
          <w:lang w:val="en-US" w:eastAsia="zh-CN"/>
        </w:rPr>
        <w:t>429.02</w:t>
      </w:r>
      <w:r>
        <w:rPr>
          <w:rFonts w:hint="eastAsia" w:ascii="仿宋_GB2312" w:hAnsi="黑体" w:eastAsia="仿宋_GB2312"/>
          <w:sz w:val="32"/>
          <w:szCs w:val="32"/>
          <w:u w:val="none"/>
        </w:rPr>
        <w:t>万元，主要一是人员变动及工资调整、社会保险及住房公积金基数调整等原因，人员经费</w:t>
      </w:r>
      <w:r>
        <w:rPr>
          <w:rFonts w:hint="eastAsia" w:ascii="仿宋_GB2312" w:hAnsi="黑体" w:eastAsia="仿宋_GB2312"/>
          <w:sz w:val="32"/>
          <w:szCs w:val="32"/>
          <w:u w:val="none"/>
          <w:lang w:eastAsia="zh-CN"/>
        </w:rPr>
        <w:t>支出</w:t>
      </w:r>
      <w:r>
        <w:rPr>
          <w:rFonts w:hint="eastAsia" w:ascii="仿宋_GB2312" w:hAnsi="黑体" w:eastAsia="仿宋_GB2312"/>
          <w:sz w:val="32"/>
          <w:szCs w:val="32"/>
          <w:u w:val="none"/>
        </w:rPr>
        <w:t>预算增加；二是退休人员及在职人员2019年至2021年记实职业年金</w:t>
      </w:r>
      <w:r>
        <w:rPr>
          <w:rFonts w:hint="eastAsia" w:ascii="仿宋_GB2312" w:hAnsi="黑体" w:eastAsia="仿宋_GB2312"/>
          <w:sz w:val="32"/>
          <w:szCs w:val="32"/>
          <w:u w:val="none"/>
          <w:lang w:eastAsia="zh-CN"/>
        </w:rPr>
        <w:t>支出</w:t>
      </w:r>
      <w:r>
        <w:rPr>
          <w:rFonts w:hint="eastAsia" w:ascii="仿宋_GB2312" w:hAnsi="黑体" w:eastAsia="仿宋_GB2312"/>
          <w:sz w:val="32"/>
          <w:szCs w:val="32"/>
          <w:u w:val="none"/>
        </w:rPr>
        <w:t>预算增加。</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九、其他重要事项的情况说明</w:t>
      </w:r>
    </w:p>
    <w:p>
      <w:pPr>
        <w:ind w:firstLine="640" w:firstLineChars="200"/>
        <w:rPr>
          <w:rFonts w:ascii="楷体" w:hAnsi="楷体" w:eastAsia="楷体"/>
          <w:sz w:val="32"/>
          <w:szCs w:val="32"/>
          <w:u w:val="none"/>
        </w:rPr>
      </w:pPr>
      <w:r>
        <w:rPr>
          <w:rFonts w:hint="eastAsia" w:ascii="楷体" w:hAnsi="楷体" w:eastAsia="楷体"/>
          <w:sz w:val="32"/>
          <w:szCs w:val="32"/>
          <w:u w:val="none"/>
        </w:rPr>
        <w:t>（一）机关运行经费</w:t>
      </w:r>
      <w:r>
        <w:rPr>
          <w:rFonts w:hint="eastAsia" w:ascii="楷体" w:hAnsi="楷体" w:eastAsia="楷体"/>
          <w:sz w:val="32"/>
          <w:szCs w:val="32"/>
          <w:u w:val="none"/>
          <w:lang w:val="en-US" w:eastAsia="zh-CN"/>
        </w:rPr>
        <w:t>（</w:t>
      </w:r>
      <w:r>
        <w:rPr>
          <w:rFonts w:hint="eastAsia" w:ascii="楷体" w:hAnsi="楷体" w:eastAsia="楷体"/>
          <w:sz w:val="32"/>
          <w:szCs w:val="32"/>
          <w:u w:val="none"/>
        </w:rPr>
        <w:t>行政单位</w:t>
      </w:r>
      <w:r>
        <w:rPr>
          <w:rFonts w:hint="eastAsia" w:ascii="楷体" w:hAnsi="楷体" w:eastAsia="楷体"/>
          <w:sz w:val="32"/>
          <w:szCs w:val="32"/>
          <w:u w:val="none"/>
          <w:lang w:eastAsia="zh-CN"/>
        </w:rPr>
        <w:t>、</w:t>
      </w:r>
      <w:r>
        <w:rPr>
          <w:rFonts w:hint="eastAsia" w:ascii="楷体" w:hAnsi="楷体" w:eastAsia="楷体"/>
          <w:sz w:val="32"/>
          <w:szCs w:val="32"/>
          <w:u w:val="none"/>
        </w:rPr>
        <w:t>参照公务员法管理的事业单位</w:t>
      </w:r>
      <w:r>
        <w:rPr>
          <w:rFonts w:hint="eastAsia" w:ascii="楷体" w:hAnsi="楷体" w:eastAsia="楷体"/>
          <w:sz w:val="32"/>
          <w:szCs w:val="32"/>
          <w:u w:val="none"/>
          <w:lang w:eastAsia="zh-CN"/>
        </w:rPr>
        <w:t>需说明，其他单位不需要说明</w:t>
      </w:r>
      <w:r>
        <w:rPr>
          <w:rFonts w:hint="eastAsia" w:ascii="楷体" w:hAnsi="楷体" w:eastAsia="楷体"/>
          <w:sz w:val="32"/>
          <w:szCs w:val="32"/>
          <w:u w:val="none"/>
          <w:lang w:val="en-US" w:eastAsia="zh-CN"/>
        </w:rPr>
        <w:t>）</w:t>
      </w:r>
    </w:p>
    <w:p>
      <w:pPr>
        <w:ind w:firstLine="640" w:firstLineChars="200"/>
        <w:rPr>
          <w:rFonts w:ascii="仿宋_GB2312" w:hAnsi="黑体" w:eastAsia="仿宋_GB2312"/>
          <w:sz w:val="32"/>
          <w:szCs w:val="32"/>
          <w:u w:val="none"/>
        </w:rPr>
      </w:pPr>
      <w:r>
        <w:rPr>
          <w:rFonts w:hint="eastAsia" w:ascii="仿宋_GB2312" w:hAnsi="黑体" w:eastAsia="仿宋_GB2312" w:cs="仿宋_GB2312"/>
          <w:sz w:val="32"/>
          <w:szCs w:val="32"/>
          <w:u w:val="none"/>
          <w:lang w:val="en-US" w:eastAsia="zh-CN"/>
        </w:rPr>
        <w:t>2024</w:t>
      </w:r>
      <w:r>
        <w:rPr>
          <w:rFonts w:hint="eastAsia" w:ascii="仿宋_GB2312" w:hAnsi="黑体" w:eastAsia="仿宋_GB2312"/>
          <w:sz w:val="32"/>
          <w:szCs w:val="32"/>
          <w:u w:val="none"/>
        </w:rPr>
        <w:t>年儋州市人民检察院</w:t>
      </w:r>
      <w:r>
        <w:rPr>
          <w:rFonts w:hint="eastAsia" w:ascii="仿宋_GB2312" w:hAnsi="黑体" w:eastAsia="仿宋_GB2312"/>
          <w:sz w:val="32"/>
          <w:szCs w:val="32"/>
        </w:rPr>
        <w:t>（无下属单位）</w:t>
      </w:r>
      <w:r>
        <w:rPr>
          <w:rFonts w:hint="eastAsia" w:ascii="仿宋_GB2312" w:hAnsi="黑体" w:eastAsia="仿宋_GB2312" w:cs="仿宋_GB2312"/>
          <w:sz w:val="32"/>
          <w:szCs w:val="32"/>
          <w:u w:val="none"/>
        </w:rPr>
        <w:t>的机关运行经费预算</w:t>
      </w:r>
      <w:r>
        <w:rPr>
          <w:rFonts w:hint="eastAsia" w:ascii="仿宋_GB2312" w:hAnsi="黑体" w:eastAsia="仿宋_GB2312" w:cs="仿宋_GB2312"/>
          <w:sz w:val="32"/>
          <w:szCs w:val="32"/>
          <w:u w:val="none"/>
          <w:lang w:val="en-US" w:eastAsia="zh-CN"/>
        </w:rPr>
        <w:t>440.58</w:t>
      </w:r>
      <w:r>
        <w:rPr>
          <w:rFonts w:hint="eastAsia" w:ascii="仿宋_GB2312" w:hAnsi="黑体" w:eastAsia="仿宋_GB2312"/>
          <w:sz w:val="32"/>
          <w:szCs w:val="32"/>
          <w:u w:val="none"/>
        </w:rPr>
        <w:t>万元。</w:t>
      </w:r>
    </w:p>
    <w:p>
      <w:pPr>
        <w:ind w:firstLine="640" w:firstLineChars="200"/>
        <w:rPr>
          <w:rFonts w:ascii="楷体" w:hAnsi="楷体" w:eastAsia="楷体"/>
          <w:sz w:val="32"/>
          <w:szCs w:val="32"/>
          <w:u w:val="none"/>
        </w:rPr>
      </w:pPr>
      <w:r>
        <w:rPr>
          <w:rFonts w:hint="eastAsia" w:ascii="楷体" w:hAnsi="楷体" w:eastAsia="楷体"/>
          <w:sz w:val="32"/>
          <w:szCs w:val="32"/>
          <w:u w:val="none"/>
        </w:rPr>
        <w:t>（二）政府采购情况</w:t>
      </w:r>
    </w:p>
    <w:p>
      <w:pPr>
        <w:ind w:firstLine="640"/>
        <w:rPr>
          <w:rFonts w:ascii="仿宋_GB2312" w:hAnsi="黑体" w:eastAsia="仿宋_GB2312"/>
          <w:sz w:val="32"/>
          <w:szCs w:val="32"/>
          <w:u w:val="none"/>
        </w:rPr>
      </w:pPr>
      <w:r>
        <w:rPr>
          <w:rFonts w:hint="eastAsia" w:ascii="仿宋_GB2312" w:hAnsi="黑体" w:eastAsia="仿宋_GB2312" w:cs="仿宋_GB2312"/>
          <w:sz w:val="32"/>
          <w:szCs w:val="32"/>
          <w:u w:val="none"/>
          <w:lang w:val="en-US" w:eastAsia="zh-CN"/>
        </w:rPr>
        <w:t>2024</w:t>
      </w:r>
      <w:r>
        <w:rPr>
          <w:rFonts w:hint="eastAsia" w:ascii="仿宋_GB2312" w:hAnsi="黑体" w:eastAsia="仿宋_GB2312"/>
          <w:sz w:val="32"/>
          <w:szCs w:val="32"/>
          <w:u w:val="none"/>
        </w:rPr>
        <w:t>年儋州市人民检察院</w:t>
      </w:r>
      <w:r>
        <w:rPr>
          <w:rFonts w:hint="eastAsia" w:ascii="仿宋_GB2312" w:hAnsi="黑体" w:eastAsia="仿宋_GB2312" w:cs="仿宋_GB2312"/>
          <w:sz w:val="32"/>
          <w:szCs w:val="32"/>
          <w:u w:val="none"/>
        </w:rPr>
        <w:t>政府采购预算总额</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万元，其中：政府采购货物预算</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万元，政府采购工程预算</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万元，政府采购服务预算</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w:t>
      </w:r>
    </w:p>
    <w:p>
      <w:pPr>
        <w:ind w:firstLine="640" w:firstLineChars="200"/>
        <w:rPr>
          <w:rFonts w:ascii="楷体" w:hAnsi="楷体" w:eastAsia="楷体"/>
          <w:sz w:val="32"/>
          <w:szCs w:val="32"/>
          <w:u w:val="none"/>
        </w:rPr>
      </w:pPr>
      <w:r>
        <w:rPr>
          <w:rFonts w:hint="eastAsia" w:ascii="楷体" w:hAnsi="楷体" w:eastAsia="楷体"/>
          <w:sz w:val="32"/>
          <w:szCs w:val="32"/>
          <w:u w:val="none"/>
        </w:rPr>
        <w:t>（三）国有资产占有使用情况</w:t>
      </w:r>
    </w:p>
    <w:p>
      <w:pPr>
        <w:ind w:firstLine="640" w:firstLineChars="200"/>
        <w:rPr>
          <w:rFonts w:ascii="仿宋_GB2312" w:hAnsi="黑体" w:eastAsia="仿宋_GB2312" w:cs="仿宋_GB2312"/>
          <w:sz w:val="32"/>
          <w:szCs w:val="32"/>
          <w:highlight w:val="none"/>
          <w:u w:val="none"/>
        </w:rPr>
      </w:pPr>
      <w:r>
        <w:rPr>
          <w:rFonts w:hint="eastAsia" w:ascii="仿宋_GB2312" w:hAnsi="黑体" w:eastAsia="仿宋_GB2312" w:cs="仿宋_GB2312"/>
          <w:sz w:val="32"/>
          <w:szCs w:val="32"/>
          <w:highlight w:val="none"/>
          <w:u w:val="none"/>
        </w:rPr>
        <w:t>截至</w:t>
      </w:r>
      <w:r>
        <w:rPr>
          <w:rFonts w:hint="eastAsia" w:ascii="仿宋_GB2312" w:hAnsi="黑体" w:eastAsia="仿宋_GB2312" w:cs="仿宋_GB2312"/>
          <w:sz w:val="32"/>
          <w:szCs w:val="32"/>
          <w:highlight w:val="none"/>
          <w:u w:val="none"/>
          <w:lang w:val="en-US" w:eastAsia="zh-CN"/>
        </w:rPr>
        <w:t>2023</w:t>
      </w:r>
      <w:r>
        <w:rPr>
          <w:rFonts w:hint="eastAsia" w:ascii="仿宋_GB2312" w:hAnsi="黑体" w:eastAsia="仿宋_GB2312"/>
          <w:sz w:val="32"/>
          <w:szCs w:val="32"/>
          <w:highlight w:val="none"/>
          <w:u w:val="none"/>
        </w:rPr>
        <w:t>年12月31日，儋州市人民检察院</w:t>
      </w:r>
      <w:r>
        <w:rPr>
          <w:rFonts w:hint="eastAsia" w:ascii="仿宋_GB2312" w:hAnsi="黑体" w:eastAsia="仿宋_GB2312" w:cs="仿宋_GB2312"/>
          <w:sz w:val="32"/>
          <w:szCs w:val="32"/>
          <w:highlight w:val="none"/>
          <w:u w:val="none"/>
        </w:rPr>
        <w:t>本级及下属各预算单位共有车辆</w:t>
      </w:r>
      <w:r>
        <w:rPr>
          <w:rFonts w:hint="eastAsia" w:ascii="仿宋_GB2312" w:hAnsi="黑体" w:eastAsia="仿宋_GB2312" w:cs="仿宋_GB2312"/>
          <w:sz w:val="32"/>
          <w:szCs w:val="32"/>
          <w:highlight w:val="none"/>
          <w:u w:val="none"/>
          <w:lang w:val="en-US" w:eastAsia="zh-CN"/>
        </w:rPr>
        <w:t>15</w:t>
      </w:r>
      <w:r>
        <w:rPr>
          <w:rFonts w:hint="eastAsia" w:ascii="仿宋_GB2312" w:hAnsi="黑体" w:eastAsia="仿宋_GB2312" w:cs="仿宋_GB2312"/>
          <w:sz w:val="32"/>
          <w:szCs w:val="32"/>
          <w:highlight w:val="none"/>
          <w:u w:val="none"/>
        </w:rPr>
        <w:t>辆，其中，</w:t>
      </w:r>
      <w:r>
        <w:rPr>
          <w:rFonts w:hint="eastAsia" w:ascii="仿宋_GB2312" w:hAnsi="黑体" w:eastAsia="仿宋_GB2312"/>
          <w:sz w:val="32"/>
          <w:szCs w:val="32"/>
          <w:highlight w:val="none"/>
          <w:u w:val="none"/>
        </w:rPr>
        <w:t>领导干部用车0辆，机要通信应急用车4辆、一般执法执勤用车10辆、特种专业技术用车1辆、其他用车0辆。单位价值100万元以上设备0台（套）。</w:t>
      </w:r>
    </w:p>
    <w:p>
      <w:pPr>
        <w:widowControl/>
        <w:ind w:firstLine="640" w:firstLineChars="200"/>
        <w:jc w:val="left"/>
        <w:rPr>
          <w:rFonts w:ascii="楷体" w:hAnsi="楷体" w:eastAsia="楷体"/>
          <w:sz w:val="32"/>
          <w:szCs w:val="32"/>
          <w:u w:val="none"/>
        </w:rPr>
      </w:pPr>
      <w:r>
        <w:rPr>
          <w:rFonts w:hint="eastAsia" w:ascii="楷体" w:hAnsi="楷体" w:eastAsia="楷体"/>
          <w:sz w:val="32"/>
          <w:szCs w:val="32"/>
          <w:u w:val="none"/>
        </w:rPr>
        <w:t>（四）</w:t>
      </w:r>
      <w:r>
        <w:rPr>
          <w:rFonts w:hint="eastAsia" w:ascii="楷体" w:hAnsi="楷体" w:eastAsia="楷体" w:cs="黑体"/>
          <w:i w:val="0"/>
          <w:caps w:val="0"/>
          <w:spacing w:val="0"/>
          <w:kern w:val="2"/>
          <w:sz w:val="32"/>
          <w:szCs w:val="32"/>
          <w:lang w:val="en-US" w:eastAsia="zh-CN" w:bidi="ar"/>
        </w:rPr>
        <w:t>绩效目标设置及重点项目绩效目标说明</w:t>
      </w:r>
    </w:p>
    <w:p>
      <w:pPr>
        <w:ind w:firstLine="640" w:firstLineChars="200"/>
        <w:rPr>
          <w:rFonts w:hint="eastAsia" w:ascii="仿宋_GB2312" w:hAnsi="黑体" w:eastAsia="仿宋_GB2312"/>
          <w:sz w:val="32"/>
          <w:szCs w:val="32"/>
          <w:u w:val="none"/>
        </w:rPr>
      </w:pPr>
      <w:r>
        <w:rPr>
          <w:rFonts w:hint="eastAsia" w:ascii="仿宋_GB2312" w:hAnsi="黑体" w:eastAsia="仿宋_GB2312" w:cs="仿宋_GB2312"/>
          <w:sz w:val="32"/>
          <w:szCs w:val="32"/>
          <w:u w:val="none"/>
          <w:lang w:val="en-US" w:eastAsia="zh-CN"/>
        </w:rPr>
        <w:t>2024</w:t>
      </w:r>
      <w:r>
        <w:rPr>
          <w:rFonts w:hint="eastAsia" w:ascii="仿宋_GB2312" w:hAnsi="黑体" w:eastAsia="仿宋_GB2312"/>
          <w:sz w:val="32"/>
          <w:szCs w:val="32"/>
          <w:u w:val="none"/>
        </w:rPr>
        <w:t>年儋州市人民检察院</w:t>
      </w:r>
      <w:r>
        <w:rPr>
          <w:rFonts w:hint="eastAsia" w:ascii="仿宋_GB2312" w:hAnsi="黑体" w:eastAsia="仿宋_GB2312" w:cs="仿宋_GB2312"/>
          <w:sz w:val="32"/>
          <w:szCs w:val="32"/>
          <w:u w:val="none"/>
          <w:lang w:val="en-US" w:eastAsia="zh-CN"/>
        </w:rPr>
        <w:t>19</w:t>
      </w:r>
      <w:r>
        <w:rPr>
          <w:rFonts w:hint="eastAsia" w:ascii="仿宋_GB2312" w:hAnsi="黑体" w:eastAsia="仿宋_GB2312" w:cs="仿宋_GB2312"/>
          <w:sz w:val="32"/>
          <w:szCs w:val="32"/>
          <w:u w:val="none"/>
        </w:rPr>
        <w:t>个项目实行绩效目标管理，涉及一般公共预算</w:t>
      </w:r>
      <w:r>
        <w:rPr>
          <w:rFonts w:hint="eastAsia" w:ascii="仿宋_GB2312" w:hAnsi="黑体" w:eastAsia="仿宋_GB2312" w:cs="仿宋_GB2312"/>
          <w:sz w:val="32"/>
          <w:szCs w:val="32"/>
          <w:u w:val="none"/>
          <w:lang w:val="en-US" w:eastAsia="zh-CN"/>
        </w:rPr>
        <w:t>4077.99</w:t>
      </w:r>
      <w:r>
        <w:rPr>
          <w:rFonts w:hint="eastAsia" w:ascii="仿宋_GB2312" w:hAnsi="黑体" w:eastAsia="仿宋_GB2312"/>
          <w:sz w:val="32"/>
          <w:szCs w:val="32"/>
          <w:u w:val="none"/>
        </w:rPr>
        <w:t>万元、政府性基金</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w:t>
      </w:r>
    </w:p>
    <w:p>
      <w:pPr>
        <w:ind w:firstLine="640" w:firstLineChars="200"/>
        <w:rPr>
          <w:rFonts w:hint="eastAsia" w:ascii="仿宋_GB2312" w:hAnsi="黑体" w:eastAsia="仿宋_GB2312"/>
          <w:sz w:val="32"/>
          <w:szCs w:val="32"/>
          <w:u w:val="none"/>
          <w:lang w:eastAsia="zh-CN"/>
        </w:rPr>
      </w:pPr>
      <w:r>
        <w:rPr>
          <w:rFonts w:hint="eastAsia" w:ascii="仿宋_GB2312" w:hAnsi="黑体" w:eastAsia="仿宋_GB2312"/>
          <w:sz w:val="32"/>
          <w:szCs w:val="32"/>
          <w:u w:val="none"/>
          <w:lang w:eastAsia="zh-CN"/>
        </w:rPr>
        <w:t>其中，重点项目预算绩效情况：</w:t>
      </w:r>
    </w:p>
    <w:p>
      <w:pPr>
        <w:ind w:firstLine="640" w:firstLineChars="200"/>
        <w:rPr>
          <w:rFonts w:hint="eastAsia" w:ascii="仿宋_GB2312" w:hAnsi="黑体" w:eastAsia="仿宋_GB2312" w:cs="仿宋_GB2312"/>
          <w:sz w:val="32"/>
          <w:szCs w:val="32"/>
          <w:u w:val="none"/>
          <w:lang w:eastAsia="zh-CN"/>
        </w:rPr>
      </w:pPr>
      <w:r>
        <w:rPr>
          <w:rFonts w:hint="eastAsia" w:ascii="仿宋_GB2312" w:hAnsi="黑体" w:eastAsia="仿宋_GB2312"/>
          <w:sz w:val="32"/>
          <w:szCs w:val="32"/>
          <w:u w:val="none"/>
          <w:lang w:val="en-US" w:eastAsia="zh-CN"/>
        </w:rPr>
        <w:t>1.执法办案业务</w:t>
      </w:r>
      <w:r>
        <w:rPr>
          <w:rFonts w:hint="eastAsia" w:ascii="仿宋_GB2312" w:hAnsi="黑体" w:eastAsia="仿宋_GB2312" w:cs="仿宋_GB2312"/>
          <w:sz w:val="32"/>
          <w:szCs w:val="32"/>
          <w:u w:val="none"/>
          <w:lang w:eastAsia="zh-CN"/>
        </w:rPr>
        <w:t>项目，预算安排</w:t>
      </w:r>
      <w:r>
        <w:rPr>
          <w:rFonts w:hint="eastAsia" w:ascii="仿宋_GB2312" w:hAnsi="黑体" w:eastAsia="仿宋_GB2312" w:cs="仿宋_GB2312"/>
          <w:sz w:val="32"/>
          <w:szCs w:val="32"/>
          <w:u w:val="none"/>
          <w:lang w:val="en-US" w:eastAsia="zh-CN"/>
        </w:rPr>
        <w:t>196.31</w:t>
      </w:r>
      <w:r>
        <w:rPr>
          <w:rFonts w:hint="eastAsia" w:ascii="仿宋_GB2312" w:hAnsi="黑体" w:eastAsia="仿宋_GB2312" w:cs="仿宋_GB2312"/>
          <w:sz w:val="32"/>
          <w:szCs w:val="32"/>
          <w:u w:val="none"/>
          <w:lang w:eastAsia="zh-CN"/>
        </w:rPr>
        <w:t>万元，主要用于为刑事案件审查批准逮捕、决定逮捕、提起公诉及公益诉讼等提供经费保障，确保依法公正履行检察职责。绩效目标是保障检察业务的正常开展，推动平安儋州建设。</w:t>
      </w:r>
    </w:p>
    <w:p>
      <w:pPr>
        <w:ind w:firstLine="640" w:firstLineChars="200"/>
        <w:rPr>
          <w:rFonts w:hint="eastAsia" w:ascii="仿宋_GB2312" w:hAnsi="黑体" w:eastAsia="仿宋_GB2312" w:cs="仿宋_GB2312"/>
          <w:sz w:val="32"/>
          <w:szCs w:val="32"/>
          <w:u w:val="none"/>
          <w:lang w:eastAsia="zh-CN"/>
        </w:rPr>
      </w:pPr>
      <w:r>
        <w:rPr>
          <w:rFonts w:hint="eastAsia" w:ascii="仿宋_GB2312" w:hAnsi="黑体" w:eastAsia="仿宋_GB2312" w:cs="仿宋_GB2312"/>
          <w:sz w:val="32"/>
          <w:szCs w:val="32"/>
          <w:u w:val="none"/>
          <w:lang w:val="en-US" w:eastAsia="zh-CN"/>
        </w:rPr>
        <w:t>2.两房（庭）及装备更新维护</w:t>
      </w:r>
      <w:r>
        <w:rPr>
          <w:rFonts w:hint="eastAsia" w:ascii="仿宋_GB2312" w:hAnsi="黑体" w:eastAsia="仿宋_GB2312" w:cs="仿宋_GB2312"/>
          <w:sz w:val="32"/>
          <w:szCs w:val="32"/>
          <w:u w:val="none"/>
          <w:lang w:eastAsia="zh-CN"/>
        </w:rPr>
        <w:t>项目，预算安排</w:t>
      </w:r>
      <w:r>
        <w:rPr>
          <w:rFonts w:hint="eastAsia" w:ascii="仿宋_GB2312" w:hAnsi="黑体" w:eastAsia="仿宋_GB2312" w:cs="仿宋_GB2312"/>
          <w:sz w:val="32"/>
          <w:szCs w:val="32"/>
          <w:u w:val="none"/>
          <w:lang w:val="en-US" w:eastAsia="zh-CN"/>
        </w:rPr>
        <w:t>216.09</w:t>
      </w:r>
      <w:r>
        <w:rPr>
          <w:rFonts w:hint="eastAsia" w:ascii="仿宋_GB2312" w:hAnsi="黑体" w:eastAsia="仿宋_GB2312" w:cs="仿宋_GB2312"/>
          <w:sz w:val="32"/>
          <w:szCs w:val="32"/>
          <w:u w:val="none"/>
          <w:lang w:eastAsia="zh-CN"/>
        </w:rPr>
        <w:t>万元，主要用于两房维修维护、装备更新维护，绩效目标是　补充和更新部分办案设备，基本达到高检院要求的配备标准；做到节能减排，改善干警办公、办案环境，及时维修维护两房、装备。</w:t>
      </w:r>
    </w:p>
    <w:p>
      <w:pPr>
        <w:ind w:firstLine="640" w:firstLineChars="200"/>
        <w:rPr>
          <w:rFonts w:hint="eastAsia" w:ascii="仿宋_GB2312" w:hAnsi="黑体" w:eastAsia="仿宋_GB2312" w:cs="仿宋_GB2312"/>
          <w:sz w:val="32"/>
          <w:szCs w:val="32"/>
          <w:u w:val="none"/>
          <w:lang w:eastAsia="zh-CN"/>
        </w:rPr>
      </w:pPr>
      <w:r>
        <w:rPr>
          <w:rFonts w:hint="eastAsia" w:ascii="仿宋_GB2312" w:hAnsi="黑体" w:eastAsia="仿宋_GB2312" w:cs="仿宋_GB2312"/>
          <w:sz w:val="32"/>
          <w:szCs w:val="32"/>
          <w:u w:val="none"/>
          <w:lang w:val="en-US" w:eastAsia="zh-CN"/>
        </w:rPr>
        <w:t>3.综合运行事务</w:t>
      </w:r>
      <w:r>
        <w:rPr>
          <w:rFonts w:hint="eastAsia" w:ascii="仿宋_GB2312" w:hAnsi="黑体" w:eastAsia="仿宋_GB2312" w:cs="仿宋_GB2312"/>
          <w:sz w:val="32"/>
          <w:szCs w:val="32"/>
          <w:u w:val="none"/>
          <w:lang w:eastAsia="zh-CN"/>
        </w:rPr>
        <w:t>项目，预算安排</w:t>
      </w:r>
      <w:r>
        <w:rPr>
          <w:rFonts w:hint="eastAsia" w:ascii="仿宋_GB2312" w:hAnsi="黑体" w:eastAsia="仿宋_GB2312" w:cs="仿宋_GB2312"/>
          <w:sz w:val="32"/>
          <w:szCs w:val="32"/>
          <w:u w:val="none"/>
          <w:lang w:val="en-US" w:eastAsia="zh-CN"/>
        </w:rPr>
        <w:t>145.75</w:t>
      </w:r>
      <w:r>
        <w:rPr>
          <w:rFonts w:hint="eastAsia" w:ascii="仿宋_GB2312" w:hAnsi="黑体" w:eastAsia="仿宋_GB2312" w:cs="仿宋_GB2312"/>
          <w:sz w:val="32"/>
          <w:szCs w:val="32"/>
          <w:u w:val="none"/>
          <w:lang w:eastAsia="zh-CN"/>
        </w:rPr>
        <w:t>万元，主要用于司法辅助人员劳务、检察理论调研及信息收集等检察综合管理事务的支出。绩效目标是为检察综合事务管理提供经费保障，保障检察业务的正常开展。</w:t>
      </w:r>
    </w:p>
    <w:p>
      <w:pPr>
        <w:jc w:val="center"/>
        <w:rPr>
          <w:rFonts w:ascii="黑体" w:hAnsi="黑体" w:eastAsia="黑体"/>
          <w:sz w:val="32"/>
          <w:szCs w:val="32"/>
          <w:u w:val="none"/>
        </w:rPr>
      </w:pPr>
    </w:p>
    <w:p>
      <w:pPr>
        <w:jc w:val="left"/>
        <w:rPr>
          <w:rFonts w:ascii="仿宋_GB2312" w:hAnsi="宋体" w:eastAsia="仿宋_GB2312" w:cs="宋体"/>
          <w:color w:val="000000"/>
          <w:kern w:val="0"/>
          <w:sz w:val="32"/>
          <w:szCs w:val="30"/>
          <w:u w:val="none"/>
        </w:rPr>
      </w:pPr>
    </w:p>
    <w:p>
      <w:pPr>
        <w:jc w:val="center"/>
        <w:rPr>
          <w:rFonts w:ascii="黑体" w:hAnsi="黑体" w:eastAsia="黑体"/>
          <w:b/>
          <w:sz w:val="32"/>
          <w:szCs w:val="32"/>
          <w:u w:val="none"/>
        </w:rPr>
      </w:pPr>
      <w:r>
        <w:rPr>
          <w:rFonts w:hint="eastAsia" w:ascii="黑体" w:hAnsi="黑体" w:eastAsia="黑体"/>
          <w:b/>
          <w:sz w:val="32"/>
          <w:szCs w:val="32"/>
          <w:u w:val="none"/>
        </w:rPr>
        <w:t>第四部分  名词解释</w:t>
      </w:r>
    </w:p>
    <w:p>
      <w:pPr>
        <w:ind w:firstLine="640" w:firstLineChars="200"/>
        <w:jc w:val="left"/>
        <w:rPr>
          <w:rFonts w:ascii="仿宋_GB2312" w:eastAsia="仿宋_GB2312" w:cs="宋体"/>
          <w:bCs/>
          <w:color w:val="000000"/>
          <w:kern w:val="0"/>
          <w:sz w:val="32"/>
          <w:szCs w:val="32"/>
          <w:u w:val="none"/>
          <w:lang w:val="zh-CN"/>
        </w:rPr>
      </w:pP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一、财政拨款收入：指本级财政当年拨付的资金。</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二、一般公共预算拨款收入：指用于反映税收收入、专项收入、行政事业性收费收入、罚没收入、国有资源（资产）有偿使用收入、政府住房基金收入、捐赠收入等财政收入。</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三、政府性基金预算拨款收入：指是用于反映政府为支持某项事业发展或特定基础设施建设，依法依规向公民、法人和其他组织征收的以及出让土地、发行彩票等方式取得的具有专门用途的资金</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 xml:space="preserve">四、事业收入：指用于反映事业单位开展专业业务活动及辅助活动所取得的收入。 </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五、事业单位经营收入：指用于反映事业单位在专业活动及辅助活动之外开展非独立核算经营活动取得的收入。</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六、其他收入：指除上述“财政拨款收入”“事业收入”“经营收入”等以外的收入。</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七、上年结转：指以前年度尚未完成、结转到本年按有关规定继续使用的资金。</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八、基本支出：指行政事业单位用于为保障其机构正常运转、完成日常工作任务而发生的人员支出和公用支出。</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九、工资福利支出：反映单位开支的在职职工和编制外长期聘用人员的各类劳动报酬，以及为上述人员缴纳的各项社会保险费等。</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一、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十二、项目支出：指各部门、各单位为完成其特定的工作任务和事业发展目标所发生的支出。</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四、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rPr>
          <w:rFonts w:hint="eastAsia" w:ascii="仿宋_GB2312" w:hAnsi="黑体" w:eastAsia="仿宋_GB2312" w:cs="仿宋_GB2312"/>
          <w:sz w:val="32"/>
          <w:szCs w:val="32"/>
          <w:u w:val="none"/>
        </w:rPr>
      </w:pPr>
      <w:r>
        <w:rPr>
          <w:rFonts w:hint="eastAsia" w:ascii="仿宋_GB2312" w:hAnsi="黑体" w:eastAsia="仿宋_GB2312" w:cs="仿宋_GB2312"/>
          <w:sz w:val="32"/>
          <w:szCs w:val="32"/>
          <w:u w:val="none"/>
        </w:rPr>
        <w:t>十五、公共安全支出（类）检察（款）行政运行（项）：</w:t>
      </w:r>
      <w:r>
        <w:rPr>
          <w:rFonts w:hint="eastAsia" w:ascii="仿宋_GB2312" w:hAnsi="黑体" w:eastAsia="仿宋_GB2312" w:cs="仿宋_GB2312"/>
          <w:sz w:val="32"/>
          <w:szCs w:val="32"/>
          <w:u w:val="none"/>
          <w:lang w:eastAsia="zh-CN"/>
        </w:rPr>
        <w:t>反映行政单位</w:t>
      </w:r>
      <w:r>
        <w:rPr>
          <w:rFonts w:hint="eastAsia" w:ascii="仿宋_GB2312" w:hAnsi="黑体" w:eastAsia="仿宋_GB2312" w:cs="仿宋_GB2312"/>
          <w:sz w:val="32"/>
          <w:szCs w:val="32"/>
          <w:u w:val="none"/>
        </w:rPr>
        <w:t>的基本支出。</w:t>
      </w:r>
    </w:p>
    <w:p>
      <w:pPr>
        <w:ind w:firstLine="640" w:firstLineChars="200"/>
        <w:rPr>
          <w:rFonts w:hint="eastAsia" w:ascii="仿宋_GB2312" w:hAnsi="黑体" w:eastAsia="仿宋_GB2312" w:cs="仿宋_GB2312"/>
          <w:sz w:val="32"/>
          <w:szCs w:val="32"/>
          <w:u w:val="none"/>
        </w:rPr>
      </w:pPr>
      <w:r>
        <w:rPr>
          <w:rFonts w:hint="eastAsia" w:ascii="仿宋_GB2312" w:hAnsi="黑体" w:eastAsia="仿宋_GB2312" w:cs="仿宋_GB2312"/>
          <w:sz w:val="32"/>
          <w:szCs w:val="32"/>
          <w:u w:val="none"/>
        </w:rPr>
        <w:t>十六、公共安全支出（类）检察（款）一般行政管理事务（项）：</w:t>
      </w:r>
      <w:r>
        <w:rPr>
          <w:rFonts w:hint="eastAsia" w:ascii="仿宋_GB2312" w:hAnsi="黑体" w:eastAsia="仿宋_GB2312" w:cs="仿宋_GB2312"/>
          <w:sz w:val="32"/>
          <w:szCs w:val="32"/>
          <w:u w:val="none"/>
          <w:lang w:eastAsia="zh-CN"/>
        </w:rPr>
        <w:t>反映行政单位未单独设置项级科目的其他项目支出</w:t>
      </w:r>
      <w:r>
        <w:rPr>
          <w:rFonts w:hint="eastAsia" w:ascii="仿宋_GB2312" w:hAnsi="黑体" w:eastAsia="仿宋_GB2312" w:cs="仿宋_GB2312"/>
          <w:sz w:val="32"/>
          <w:szCs w:val="32"/>
          <w:u w:val="none"/>
        </w:rPr>
        <w:t>。</w:t>
      </w:r>
    </w:p>
    <w:p>
      <w:pPr>
        <w:ind w:firstLine="640" w:firstLineChars="200"/>
        <w:rPr>
          <w:rFonts w:hint="eastAsia" w:ascii="仿宋_GB2312" w:hAnsi="黑体" w:eastAsia="仿宋_GB2312" w:cs="仿宋_GB2312"/>
          <w:sz w:val="32"/>
          <w:szCs w:val="32"/>
          <w:u w:val="none"/>
        </w:rPr>
      </w:pPr>
      <w:r>
        <w:rPr>
          <w:rFonts w:hint="eastAsia" w:ascii="仿宋_GB2312" w:hAnsi="黑体" w:eastAsia="仿宋_GB2312" w:cs="仿宋_GB2312"/>
          <w:sz w:val="32"/>
          <w:szCs w:val="32"/>
          <w:u w:val="none"/>
        </w:rPr>
        <w:t>十七、公共安全支出（类）检察（款）检察监督（项）：</w:t>
      </w:r>
      <w:r>
        <w:rPr>
          <w:rFonts w:hint="eastAsia" w:ascii="仿宋_GB2312" w:hAnsi="黑体" w:eastAsia="仿宋_GB2312" w:cs="仿宋_GB2312"/>
          <w:sz w:val="32"/>
          <w:szCs w:val="32"/>
          <w:u w:val="none"/>
          <w:lang w:eastAsia="zh-CN"/>
        </w:rPr>
        <w:t>反映</w:t>
      </w:r>
      <w:r>
        <w:rPr>
          <w:rFonts w:hint="eastAsia" w:ascii="仿宋_GB2312" w:hAnsi="黑体" w:eastAsia="仿宋_GB2312" w:cs="仿宋_GB2312"/>
          <w:sz w:val="32"/>
          <w:szCs w:val="32"/>
          <w:u w:val="none"/>
        </w:rPr>
        <w:t>检察机关依法开展法律监督</w:t>
      </w:r>
      <w:r>
        <w:rPr>
          <w:rFonts w:hint="eastAsia" w:ascii="仿宋_GB2312" w:hAnsi="黑体" w:eastAsia="仿宋_GB2312" w:cs="仿宋_GB2312"/>
          <w:sz w:val="32"/>
          <w:szCs w:val="32"/>
          <w:u w:val="none"/>
          <w:lang w:eastAsia="zh-CN"/>
        </w:rPr>
        <w:t>工作</w:t>
      </w:r>
      <w:r>
        <w:rPr>
          <w:rFonts w:hint="eastAsia" w:ascii="仿宋_GB2312" w:hAnsi="黑体" w:eastAsia="仿宋_GB2312" w:cs="仿宋_GB2312"/>
          <w:sz w:val="32"/>
          <w:szCs w:val="32"/>
          <w:u w:val="none"/>
        </w:rPr>
        <w:t>的支出，包括</w:t>
      </w:r>
      <w:r>
        <w:rPr>
          <w:rFonts w:hint="eastAsia" w:ascii="仿宋_GB2312" w:hAnsi="黑体" w:eastAsia="仿宋_GB2312" w:cs="仿宋_GB2312"/>
          <w:sz w:val="32"/>
          <w:szCs w:val="32"/>
          <w:u w:val="none"/>
          <w:lang w:eastAsia="zh-CN"/>
        </w:rPr>
        <w:t>侦察监督、</w:t>
      </w:r>
      <w:r>
        <w:rPr>
          <w:rFonts w:hint="eastAsia" w:ascii="仿宋_GB2312" w:hAnsi="黑体" w:eastAsia="仿宋_GB2312" w:cs="仿宋_GB2312"/>
          <w:sz w:val="32"/>
          <w:szCs w:val="32"/>
          <w:u w:val="none"/>
        </w:rPr>
        <w:t>公诉、审判监督、执行监督、民事行政监督、公益诉讼、控告申诉等。</w:t>
      </w:r>
    </w:p>
    <w:p>
      <w:pPr>
        <w:ind w:firstLine="640" w:firstLineChars="200"/>
        <w:rPr>
          <w:rFonts w:hint="eastAsia" w:ascii="仿宋_GB2312" w:hAnsi="黑体" w:eastAsia="仿宋_GB2312" w:cs="仿宋_GB2312"/>
          <w:sz w:val="32"/>
          <w:szCs w:val="32"/>
          <w:u w:val="none"/>
        </w:rPr>
      </w:pPr>
      <w:r>
        <w:rPr>
          <w:rFonts w:hint="eastAsia" w:ascii="仿宋_GB2312" w:hAnsi="黑体" w:eastAsia="仿宋_GB2312" w:cs="仿宋_GB2312"/>
          <w:sz w:val="32"/>
          <w:szCs w:val="32"/>
          <w:u w:val="none"/>
        </w:rPr>
        <w:t>十八、公共安全支出（类）检察（款）其他检察支出（项）：</w:t>
      </w:r>
      <w:r>
        <w:rPr>
          <w:rFonts w:hint="eastAsia" w:ascii="仿宋_GB2312" w:hAnsi="黑体" w:eastAsia="仿宋_GB2312" w:cs="仿宋_GB2312"/>
          <w:sz w:val="32"/>
          <w:szCs w:val="32"/>
          <w:u w:val="none"/>
          <w:lang w:eastAsia="zh-CN"/>
        </w:rPr>
        <w:t>反映除上述项目以外</w:t>
      </w:r>
      <w:r>
        <w:rPr>
          <w:rFonts w:hint="eastAsia" w:ascii="仿宋_GB2312" w:hAnsi="黑体" w:eastAsia="仿宋_GB2312" w:cs="仿宋_GB2312"/>
          <w:sz w:val="32"/>
          <w:szCs w:val="32"/>
          <w:u w:val="none"/>
        </w:rPr>
        <w:t>其他</w:t>
      </w:r>
      <w:r>
        <w:rPr>
          <w:rFonts w:hint="eastAsia" w:ascii="仿宋_GB2312" w:hAnsi="黑体" w:eastAsia="仿宋_GB2312" w:cs="仿宋_GB2312"/>
          <w:sz w:val="32"/>
          <w:szCs w:val="32"/>
          <w:u w:val="none"/>
          <w:lang w:eastAsia="zh-CN"/>
        </w:rPr>
        <w:t>用于</w:t>
      </w:r>
      <w:r>
        <w:rPr>
          <w:rFonts w:hint="eastAsia" w:ascii="仿宋_GB2312" w:hAnsi="黑体" w:eastAsia="仿宋_GB2312" w:cs="仿宋_GB2312"/>
          <w:sz w:val="32"/>
          <w:szCs w:val="32"/>
          <w:u w:val="none"/>
        </w:rPr>
        <w:t>检察方面的支出。</w:t>
      </w:r>
    </w:p>
    <w:p>
      <w:pPr>
        <w:ind w:firstLine="640" w:firstLineChars="200"/>
        <w:rPr>
          <w:rFonts w:hint="eastAsia" w:ascii="仿宋_GB2312" w:hAnsi="黑体" w:eastAsia="仿宋_GB2312" w:cs="仿宋_GB2312"/>
          <w:sz w:val="32"/>
          <w:szCs w:val="32"/>
          <w:u w:val="none"/>
        </w:rPr>
      </w:pPr>
      <w:r>
        <w:rPr>
          <w:rFonts w:hint="eastAsia" w:ascii="仿宋_GB2312" w:hAnsi="黑体" w:eastAsia="仿宋_GB2312" w:cs="仿宋_GB2312"/>
          <w:sz w:val="32"/>
          <w:szCs w:val="32"/>
          <w:u w:val="none"/>
        </w:rPr>
        <w:t>十九、社会保障和就业支出（类）行政事业单位养老支出（款）行政单位离退休（项）：</w:t>
      </w:r>
      <w:r>
        <w:rPr>
          <w:rFonts w:hint="eastAsia" w:ascii="仿宋_GB2312" w:hAnsi="黑体" w:eastAsia="仿宋_GB2312" w:cs="仿宋_GB2312"/>
          <w:sz w:val="32"/>
          <w:szCs w:val="32"/>
          <w:u w:val="none"/>
          <w:lang w:eastAsia="zh-CN"/>
        </w:rPr>
        <w:t>反映行政单位开展</w:t>
      </w:r>
      <w:r>
        <w:rPr>
          <w:rFonts w:hint="eastAsia" w:ascii="仿宋_GB2312" w:hAnsi="黑体" w:eastAsia="仿宋_GB2312" w:cs="仿宋_GB2312"/>
          <w:sz w:val="32"/>
          <w:szCs w:val="32"/>
          <w:u w:val="none"/>
        </w:rPr>
        <w:t>的离</w:t>
      </w:r>
      <w:r>
        <w:rPr>
          <w:rFonts w:hint="eastAsia" w:ascii="仿宋_GB2312" w:hAnsi="黑体" w:eastAsia="仿宋_GB2312" w:cs="仿宋_GB2312"/>
          <w:sz w:val="32"/>
          <w:szCs w:val="32"/>
          <w:u w:val="none"/>
          <w:lang w:eastAsia="zh-CN"/>
        </w:rPr>
        <w:t>退</w:t>
      </w:r>
      <w:r>
        <w:rPr>
          <w:rFonts w:hint="eastAsia" w:ascii="仿宋_GB2312" w:hAnsi="黑体" w:eastAsia="仿宋_GB2312" w:cs="仿宋_GB2312"/>
          <w:sz w:val="32"/>
          <w:szCs w:val="32"/>
          <w:u w:val="none"/>
        </w:rPr>
        <w:t>休经费。</w:t>
      </w:r>
    </w:p>
    <w:p>
      <w:pPr>
        <w:ind w:firstLine="640" w:firstLineChars="200"/>
        <w:rPr>
          <w:rFonts w:hint="eastAsia" w:ascii="仿宋_GB2312" w:hAnsi="黑体" w:eastAsia="仿宋_GB2312" w:cs="仿宋_GB2312"/>
          <w:sz w:val="32"/>
          <w:szCs w:val="32"/>
          <w:u w:val="none"/>
        </w:rPr>
      </w:pPr>
      <w:r>
        <w:rPr>
          <w:rFonts w:hint="eastAsia" w:ascii="仿宋_GB2312" w:hAnsi="黑体" w:eastAsia="仿宋_GB2312" w:cs="仿宋_GB2312"/>
          <w:sz w:val="32"/>
          <w:szCs w:val="32"/>
          <w:u w:val="none"/>
        </w:rPr>
        <w:t>二十、社会保障和就业支出（类）行政事业单位养老支出（款）机关事业单位基本养老保险缴费支出（项）：</w:t>
      </w:r>
      <w:r>
        <w:rPr>
          <w:rFonts w:hint="eastAsia" w:ascii="仿宋_GB2312" w:hAnsi="黑体" w:eastAsia="仿宋_GB2312" w:cs="仿宋_GB2312"/>
          <w:sz w:val="32"/>
          <w:szCs w:val="32"/>
          <w:u w:val="none"/>
          <w:lang w:eastAsia="zh-CN"/>
        </w:rPr>
        <w:t>反映机关事业单位实施养老保险制度由单位缴纳的基本养老保险支出。</w:t>
      </w:r>
    </w:p>
    <w:p>
      <w:pPr>
        <w:ind w:firstLine="640" w:firstLineChars="200"/>
        <w:rPr>
          <w:rFonts w:hint="eastAsia" w:ascii="仿宋_GB2312" w:hAnsi="黑体" w:eastAsia="仿宋_GB2312" w:cs="仿宋_GB2312"/>
          <w:sz w:val="32"/>
          <w:szCs w:val="32"/>
          <w:u w:val="none"/>
        </w:rPr>
      </w:pPr>
      <w:r>
        <w:rPr>
          <w:rFonts w:hint="eastAsia" w:ascii="仿宋_GB2312" w:hAnsi="黑体" w:eastAsia="仿宋_GB2312" w:cs="仿宋_GB2312"/>
          <w:sz w:val="32"/>
          <w:szCs w:val="32"/>
          <w:u w:val="none"/>
        </w:rPr>
        <w:t>二十</w:t>
      </w:r>
      <w:r>
        <w:rPr>
          <w:rFonts w:hint="eastAsia" w:ascii="仿宋_GB2312" w:hAnsi="黑体" w:eastAsia="仿宋_GB2312" w:cs="仿宋_GB2312"/>
          <w:sz w:val="32"/>
          <w:szCs w:val="32"/>
          <w:u w:val="none"/>
          <w:lang w:eastAsia="zh-CN"/>
        </w:rPr>
        <w:t>一</w:t>
      </w:r>
      <w:r>
        <w:rPr>
          <w:rFonts w:hint="eastAsia" w:ascii="仿宋_GB2312" w:hAnsi="黑体" w:eastAsia="仿宋_GB2312" w:cs="仿宋_GB2312"/>
          <w:sz w:val="32"/>
          <w:szCs w:val="32"/>
          <w:u w:val="none"/>
        </w:rPr>
        <w:t>、社会保障和就业支出（类）行政事业单位养老支出（款）机关事业单位职业年金缴费支出（项）：</w:t>
      </w:r>
      <w:r>
        <w:rPr>
          <w:rFonts w:hint="eastAsia" w:ascii="仿宋_GB2312" w:hAnsi="黑体" w:eastAsia="仿宋_GB2312" w:cs="仿宋_GB2312"/>
          <w:sz w:val="32"/>
          <w:szCs w:val="32"/>
          <w:u w:val="none"/>
          <w:lang w:eastAsia="zh-CN"/>
        </w:rPr>
        <w:t>反映</w:t>
      </w:r>
      <w:r>
        <w:rPr>
          <w:rFonts w:hint="eastAsia" w:ascii="仿宋_GB2312" w:hAnsi="黑体" w:eastAsia="仿宋_GB2312" w:cs="仿宋_GB2312"/>
          <w:sz w:val="32"/>
          <w:szCs w:val="32"/>
          <w:u w:val="none"/>
        </w:rPr>
        <w:t>机关事业单位实施养老保险制度由单位实际缴纳的职业年金支出</w:t>
      </w:r>
      <w:r>
        <w:rPr>
          <w:rFonts w:hint="eastAsia" w:ascii="仿宋_GB2312" w:hAnsi="黑体" w:eastAsia="仿宋_GB2312" w:cs="仿宋_GB2312"/>
          <w:sz w:val="32"/>
          <w:szCs w:val="32"/>
          <w:u w:val="none"/>
          <w:lang w:eastAsia="zh-CN"/>
        </w:rPr>
        <w:t>（含职业年金补记支出）</w:t>
      </w:r>
      <w:r>
        <w:rPr>
          <w:rFonts w:hint="eastAsia" w:ascii="仿宋_GB2312" w:hAnsi="黑体" w:eastAsia="仿宋_GB2312" w:cs="仿宋_GB2312"/>
          <w:sz w:val="32"/>
          <w:szCs w:val="32"/>
          <w:u w:val="none"/>
        </w:rPr>
        <w:t>。</w:t>
      </w:r>
    </w:p>
    <w:p>
      <w:pPr>
        <w:ind w:firstLine="640" w:firstLineChars="200"/>
        <w:rPr>
          <w:rFonts w:hint="eastAsia" w:ascii="仿宋_GB2312" w:hAnsi="黑体" w:eastAsia="仿宋_GB2312" w:cs="仿宋_GB2312"/>
          <w:sz w:val="32"/>
          <w:szCs w:val="32"/>
          <w:u w:val="none"/>
        </w:rPr>
      </w:pPr>
      <w:r>
        <w:rPr>
          <w:rFonts w:hint="eastAsia" w:ascii="仿宋_GB2312" w:hAnsi="黑体" w:eastAsia="仿宋_GB2312" w:cs="仿宋_GB2312"/>
          <w:sz w:val="32"/>
          <w:szCs w:val="32"/>
          <w:u w:val="none"/>
        </w:rPr>
        <w:t>二十</w:t>
      </w:r>
      <w:r>
        <w:rPr>
          <w:rFonts w:hint="eastAsia" w:ascii="仿宋_GB2312" w:hAnsi="黑体" w:eastAsia="仿宋_GB2312" w:cs="仿宋_GB2312"/>
          <w:sz w:val="32"/>
          <w:szCs w:val="32"/>
          <w:u w:val="none"/>
          <w:lang w:eastAsia="zh-CN"/>
        </w:rPr>
        <w:t>二</w:t>
      </w:r>
      <w:r>
        <w:rPr>
          <w:rFonts w:hint="eastAsia" w:ascii="仿宋_GB2312" w:hAnsi="黑体" w:eastAsia="仿宋_GB2312" w:cs="仿宋_GB2312"/>
          <w:sz w:val="32"/>
          <w:szCs w:val="32"/>
          <w:u w:val="none"/>
        </w:rPr>
        <w:t>、社会保障和就业支出（类）抚恤（款）其他优抚支出（项）：</w:t>
      </w:r>
      <w:r>
        <w:rPr>
          <w:rFonts w:hint="eastAsia" w:ascii="仿宋_GB2312" w:hAnsi="黑体" w:eastAsia="仿宋_GB2312" w:cs="仿宋_GB2312"/>
          <w:sz w:val="32"/>
          <w:szCs w:val="32"/>
          <w:u w:val="none"/>
          <w:lang w:eastAsia="zh-CN"/>
        </w:rPr>
        <w:t>反映</w:t>
      </w:r>
      <w:r>
        <w:rPr>
          <w:rFonts w:hint="eastAsia" w:ascii="仿宋_GB2312" w:hAnsi="黑体" w:eastAsia="仿宋_GB2312" w:cs="仿宋_GB2312"/>
          <w:sz w:val="32"/>
          <w:szCs w:val="32"/>
          <w:u w:val="none"/>
        </w:rPr>
        <w:t>遗属人员的补助</w:t>
      </w:r>
      <w:r>
        <w:rPr>
          <w:rFonts w:hint="eastAsia" w:ascii="仿宋_GB2312" w:hAnsi="黑体" w:eastAsia="仿宋_GB2312" w:cs="仿宋_GB2312"/>
          <w:sz w:val="32"/>
          <w:szCs w:val="32"/>
          <w:u w:val="none"/>
          <w:lang w:eastAsia="zh-CN"/>
        </w:rPr>
        <w:t>支出</w:t>
      </w:r>
      <w:r>
        <w:rPr>
          <w:rFonts w:hint="eastAsia" w:ascii="仿宋_GB2312" w:hAnsi="黑体" w:eastAsia="仿宋_GB2312" w:cs="仿宋_GB2312"/>
          <w:sz w:val="32"/>
          <w:szCs w:val="32"/>
          <w:u w:val="none"/>
        </w:rPr>
        <w:t>。</w:t>
      </w:r>
    </w:p>
    <w:p>
      <w:pPr>
        <w:ind w:firstLine="640" w:firstLineChars="200"/>
        <w:rPr>
          <w:rFonts w:hint="eastAsia" w:ascii="仿宋_GB2312" w:hAnsi="黑体" w:eastAsia="仿宋_GB2312" w:cs="仿宋_GB2312"/>
          <w:sz w:val="32"/>
          <w:szCs w:val="32"/>
          <w:u w:val="none"/>
        </w:rPr>
      </w:pPr>
      <w:r>
        <w:rPr>
          <w:rFonts w:hint="eastAsia" w:ascii="仿宋_GB2312" w:hAnsi="黑体" w:eastAsia="仿宋_GB2312" w:cs="仿宋_GB2312"/>
          <w:sz w:val="32"/>
          <w:szCs w:val="32"/>
          <w:u w:val="none"/>
        </w:rPr>
        <w:t>二十</w:t>
      </w:r>
      <w:r>
        <w:rPr>
          <w:rFonts w:hint="eastAsia" w:ascii="仿宋_GB2312" w:hAnsi="黑体" w:eastAsia="仿宋_GB2312" w:cs="仿宋_GB2312"/>
          <w:sz w:val="32"/>
          <w:szCs w:val="32"/>
          <w:u w:val="none"/>
          <w:lang w:eastAsia="zh-CN"/>
        </w:rPr>
        <w:t>三</w:t>
      </w:r>
      <w:r>
        <w:rPr>
          <w:rFonts w:hint="eastAsia" w:ascii="仿宋_GB2312" w:hAnsi="黑体" w:eastAsia="仿宋_GB2312" w:cs="仿宋_GB2312"/>
          <w:sz w:val="32"/>
          <w:szCs w:val="32"/>
          <w:u w:val="none"/>
        </w:rPr>
        <w:t>、卫生健康支出（类）行政事业单位医疗（款）行政单位医疗（项）：</w:t>
      </w:r>
      <w:r>
        <w:rPr>
          <w:rFonts w:hint="eastAsia" w:ascii="仿宋_GB2312" w:hAnsi="黑体" w:eastAsia="仿宋_GB2312" w:cs="仿宋_GB2312"/>
          <w:sz w:val="32"/>
          <w:szCs w:val="32"/>
          <w:u w:val="none"/>
          <w:lang w:eastAsia="zh-CN"/>
        </w:rPr>
        <w:t>反映财政部门安排的行政单位</w:t>
      </w:r>
      <w:r>
        <w:rPr>
          <w:rFonts w:hint="eastAsia" w:ascii="仿宋_GB2312" w:hAnsi="黑体" w:eastAsia="仿宋_GB2312" w:cs="仿宋_GB2312"/>
          <w:sz w:val="32"/>
          <w:szCs w:val="32"/>
          <w:u w:val="none"/>
        </w:rPr>
        <w:t>基本医疗保险缴费经费。</w:t>
      </w:r>
    </w:p>
    <w:p>
      <w:pPr>
        <w:ind w:firstLine="640" w:firstLineChars="200"/>
        <w:rPr>
          <w:rFonts w:hint="eastAsia" w:ascii="仿宋_GB2312" w:hAnsi="黑体" w:eastAsia="仿宋_GB2312" w:cs="仿宋_GB2312"/>
          <w:sz w:val="32"/>
          <w:szCs w:val="32"/>
          <w:u w:val="none"/>
        </w:rPr>
      </w:pPr>
      <w:r>
        <w:rPr>
          <w:rFonts w:hint="eastAsia" w:ascii="仿宋_GB2312" w:hAnsi="黑体" w:eastAsia="仿宋_GB2312" w:cs="仿宋_GB2312"/>
          <w:sz w:val="32"/>
          <w:szCs w:val="32"/>
          <w:u w:val="none"/>
        </w:rPr>
        <w:t>二十</w:t>
      </w:r>
      <w:r>
        <w:rPr>
          <w:rFonts w:hint="eastAsia" w:ascii="仿宋_GB2312" w:hAnsi="黑体" w:eastAsia="仿宋_GB2312" w:cs="仿宋_GB2312"/>
          <w:sz w:val="32"/>
          <w:szCs w:val="32"/>
          <w:u w:val="none"/>
          <w:lang w:eastAsia="zh-CN"/>
        </w:rPr>
        <w:t>四</w:t>
      </w:r>
      <w:r>
        <w:rPr>
          <w:rFonts w:hint="eastAsia" w:ascii="仿宋_GB2312" w:hAnsi="黑体" w:eastAsia="仿宋_GB2312" w:cs="仿宋_GB2312"/>
          <w:sz w:val="32"/>
          <w:szCs w:val="32"/>
          <w:u w:val="none"/>
        </w:rPr>
        <w:t>、卫生健康支出（类）行政事业单位医疗（款）公务员医疗补助（项）：</w:t>
      </w:r>
      <w:r>
        <w:rPr>
          <w:rFonts w:hint="eastAsia" w:ascii="仿宋_GB2312" w:hAnsi="黑体" w:eastAsia="仿宋_GB2312" w:cs="仿宋_GB2312"/>
          <w:sz w:val="32"/>
          <w:szCs w:val="32"/>
          <w:u w:val="none"/>
          <w:lang w:eastAsia="zh-CN"/>
        </w:rPr>
        <w:t>反映财政部门安排的</w:t>
      </w:r>
      <w:r>
        <w:rPr>
          <w:rFonts w:hint="eastAsia" w:ascii="仿宋_GB2312" w:hAnsi="黑体" w:eastAsia="仿宋_GB2312" w:cs="仿宋_GB2312"/>
          <w:sz w:val="32"/>
          <w:szCs w:val="32"/>
          <w:u w:val="none"/>
        </w:rPr>
        <w:t>公务员医疗补助</w:t>
      </w:r>
      <w:r>
        <w:rPr>
          <w:rFonts w:hint="eastAsia" w:ascii="仿宋_GB2312" w:hAnsi="黑体" w:eastAsia="仿宋_GB2312" w:cs="仿宋_GB2312"/>
          <w:sz w:val="32"/>
          <w:szCs w:val="32"/>
          <w:u w:val="none"/>
          <w:lang w:eastAsia="zh-CN"/>
        </w:rPr>
        <w:t>经费</w:t>
      </w:r>
      <w:r>
        <w:rPr>
          <w:rFonts w:hint="eastAsia" w:ascii="仿宋_GB2312" w:hAnsi="黑体" w:eastAsia="仿宋_GB2312" w:cs="仿宋_GB2312"/>
          <w:sz w:val="32"/>
          <w:szCs w:val="32"/>
          <w:u w:val="none"/>
        </w:rPr>
        <w:t>。</w:t>
      </w:r>
    </w:p>
    <w:p>
      <w:pPr>
        <w:ind w:firstLine="640" w:firstLineChars="200"/>
        <w:rPr>
          <w:rFonts w:hint="eastAsia" w:ascii="仿宋_GB2312" w:hAnsi="黑体" w:eastAsia="仿宋_GB2312" w:cs="仿宋_GB2312"/>
          <w:sz w:val="32"/>
          <w:szCs w:val="32"/>
          <w:u w:val="none"/>
        </w:rPr>
      </w:pPr>
      <w:r>
        <w:rPr>
          <w:rFonts w:hint="eastAsia" w:ascii="仿宋_GB2312" w:hAnsi="黑体" w:eastAsia="仿宋_GB2312" w:cs="仿宋_GB2312"/>
          <w:sz w:val="32"/>
          <w:szCs w:val="32"/>
          <w:u w:val="none"/>
        </w:rPr>
        <w:t>二十</w:t>
      </w:r>
      <w:r>
        <w:rPr>
          <w:rFonts w:hint="eastAsia" w:ascii="仿宋_GB2312" w:hAnsi="黑体" w:eastAsia="仿宋_GB2312" w:cs="仿宋_GB2312"/>
          <w:sz w:val="32"/>
          <w:szCs w:val="32"/>
          <w:u w:val="none"/>
          <w:lang w:eastAsia="zh-CN"/>
        </w:rPr>
        <w:t>五</w:t>
      </w:r>
      <w:r>
        <w:rPr>
          <w:rFonts w:hint="eastAsia" w:ascii="仿宋_GB2312" w:hAnsi="黑体" w:eastAsia="仿宋_GB2312" w:cs="仿宋_GB2312"/>
          <w:sz w:val="32"/>
          <w:szCs w:val="32"/>
          <w:u w:val="none"/>
        </w:rPr>
        <w:t>、住房保障支出（类）住房改革支出（款）住房公积金（项）：</w:t>
      </w:r>
      <w:r>
        <w:rPr>
          <w:rFonts w:hint="eastAsia" w:ascii="仿宋_GB2312" w:hAnsi="黑体" w:eastAsia="仿宋_GB2312" w:cs="仿宋_GB2312"/>
          <w:sz w:val="32"/>
          <w:szCs w:val="32"/>
          <w:u w:val="none"/>
          <w:lang w:eastAsia="zh-CN"/>
        </w:rPr>
        <w:t>反映行政事业单位按人力资源和社会保障部、财政部规定的基本工资和津贴补贴以及规定比例为职工缴纳的住房公积金</w:t>
      </w:r>
      <w:r>
        <w:rPr>
          <w:rFonts w:hint="eastAsia" w:ascii="仿宋_GB2312" w:hAnsi="黑体" w:eastAsia="仿宋_GB2312" w:cs="仿宋_GB2312"/>
          <w:sz w:val="32"/>
          <w:szCs w:val="32"/>
          <w:u w:val="none"/>
        </w:rPr>
        <w:t>。</w:t>
      </w:r>
    </w:p>
    <w:p>
      <w:pPr>
        <w:ind w:firstLine="640" w:firstLineChars="200"/>
        <w:rPr>
          <w:rFonts w:ascii="仿宋_GB2312" w:hAnsi="黑体" w:eastAsia="仿宋_GB2312" w:cs="仿宋_GB2312"/>
          <w:sz w:val="32"/>
          <w:szCs w:val="32"/>
          <w:u w:val="none"/>
        </w:rPr>
      </w:pPr>
    </w:p>
    <w:p>
      <w:pPr>
        <w:ind w:firstLine="640" w:firstLineChars="200"/>
        <w:jc w:val="left"/>
        <w:rPr>
          <w:rFonts w:ascii="仿宋_GB2312" w:hAnsi="黑体" w:eastAsia="仿宋_GB2312" w:cs="仿宋_GB2312"/>
          <w:sz w:val="32"/>
          <w:szCs w:val="32"/>
          <w:u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015C68C8"/>
    <w:rsid w:val="0569161F"/>
    <w:rsid w:val="118B3887"/>
    <w:rsid w:val="2CFFD3C3"/>
    <w:rsid w:val="2E4260DE"/>
    <w:rsid w:val="2FBF19B9"/>
    <w:rsid w:val="36A0382F"/>
    <w:rsid w:val="37DF1B78"/>
    <w:rsid w:val="413A414B"/>
    <w:rsid w:val="4C351B39"/>
    <w:rsid w:val="6FDB1131"/>
    <w:rsid w:val="70112F89"/>
    <w:rsid w:val="73CF45A9"/>
    <w:rsid w:val="7A2D7851"/>
    <w:rsid w:val="7BF736D2"/>
    <w:rsid w:val="7EFDD520"/>
    <w:rsid w:val="7FAAE0CC"/>
    <w:rsid w:val="7FFFDC33"/>
    <w:rsid w:val="ABBF3834"/>
    <w:rsid w:val="AFFF7822"/>
    <w:rsid w:val="D3DA912A"/>
    <w:rsid w:val="D97F626E"/>
    <w:rsid w:val="EF4F270F"/>
    <w:rsid w:val="FC6FBB23"/>
    <w:rsid w:val="FF5F5C3D"/>
    <w:rsid w:val="FF7C1A1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69</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2017-02-06T23:31:00Z</dcterms:created>
  <dc:creator>null,null,总收发</dc:creator>
  <cp:lastModifiedBy>Administrator</cp:lastModifiedBy>
  <cp:lastPrinted>2024-02-02T02:07:00Z</cp:lastPrinted>
  <dcterms:modified xsi:type="dcterms:W3CDTF">2024-02-06T03:58:28Z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