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19" w:rsidRDefault="006954BD">
      <w:pPr>
        <w:jc w:val="center"/>
        <w:rPr>
          <w:rFonts w:ascii="仿宋" w:eastAsia="仿宋" w:hAnsi="仿宋" w:cs="仿宋"/>
          <w:b/>
          <w:bCs/>
          <w:sz w:val="44"/>
          <w:szCs w:val="44"/>
        </w:rPr>
      </w:pPr>
      <w:bookmarkStart w:id="0" w:name="_GoBack"/>
      <w:r>
        <w:rPr>
          <w:rFonts w:ascii="仿宋" w:eastAsia="仿宋" w:hAnsi="仿宋" w:cs="仿宋" w:hint="eastAsia"/>
          <w:b/>
          <w:bCs/>
          <w:sz w:val="44"/>
          <w:szCs w:val="44"/>
        </w:rPr>
        <w:t>2022年</w:t>
      </w:r>
      <w:r w:rsidR="00DF4013">
        <w:rPr>
          <w:rFonts w:ascii="仿宋" w:eastAsia="仿宋" w:hAnsi="仿宋" w:cs="仿宋" w:hint="eastAsia"/>
          <w:b/>
          <w:bCs/>
          <w:sz w:val="44"/>
          <w:szCs w:val="44"/>
        </w:rPr>
        <w:t>1至6月</w:t>
      </w:r>
    </w:p>
    <w:p w:rsidR="00F53819" w:rsidRDefault="002C5D58">
      <w:pPr>
        <w:jc w:val="center"/>
        <w:rPr>
          <w:rFonts w:ascii="仿宋" w:eastAsia="仿宋" w:hAnsi="仿宋" w:cs="仿宋"/>
          <w:b/>
          <w:bCs/>
          <w:sz w:val="44"/>
          <w:szCs w:val="44"/>
        </w:rPr>
      </w:pPr>
      <w:r>
        <w:rPr>
          <w:rFonts w:ascii="仿宋" w:eastAsia="仿宋" w:hAnsi="仿宋" w:cs="仿宋" w:hint="eastAsia"/>
          <w:b/>
          <w:bCs/>
          <w:sz w:val="44"/>
          <w:szCs w:val="44"/>
        </w:rPr>
        <w:t>三亚市</w:t>
      </w:r>
      <w:r w:rsidR="006954BD">
        <w:rPr>
          <w:rFonts w:ascii="仿宋" w:eastAsia="仿宋" w:hAnsi="仿宋" w:cs="仿宋" w:hint="eastAsia"/>
          <w:b/>
          <w:bCs/>
          <w:sz w:val="44"/>
          <w:szCs w:val="44"/>
        </w:rPr>
        <w:t>检察机关主要办案数据</w:t>
      </w:r>
    </w:p>
    <w:bookmarkEnd w:id="0"/>
    <w:p w:rsidR="00F53819" w:rsidRDefault="00F53819">
      <w:pPr>
        <w:spacing w:line="578" w:lineRule="exact"/>
        <w:ind w:firstLineChars="200" w:firstLine="640"/>
        <w:rPr>
          <w:rFonts w:ascii="仿宋" w:eastAsia="仿宋" w:hAnsi="仿宋" w:cs="仿宋"/>
          <w:sz w:val="32"/>
          <w:szCs w:val="32"/>
        </w:rPr>
      </w:pPr>
    </w:p>
    <w:p w:rsidR="00B511A7" w:rsidRDefault="00B511A7" w:rsidP="00B511A7">
      <w:pPr>
        <w:rPr>
          <w:rFonts w:ascii="仿宋" w:eastAsia="仿宋" w:hAnsi="仿宋" w:cs="仿宋"/>
          <w:sz w:val="32"/>
          <w:szCs w:val="32"/>
        </w:rPr>
      </w:pPr>
      <w:r>
        <w:rPr>
          <w:rFonts w:ascii="仿宋" w:eastAsia="仿宋" w:hAnsi="仿宋" w:cs="仿宋" w:hint="eastAsia"/>
          <w:b/>
          <w:bCs/>
          <w:color w:val="555555"/>
          <w:sz w:val="32"/>
          <w:szCs w:val="32"/>
        </w:rPr>
        <w:t>一</w:t>
      </w:r>
      <w:r>
        <w:rPr>
          <w:rFonts w:ascii="仿宋" w:eastAsia="仿宋" w:hAnsi="仿宋" w:cs="仿宋" w:hint="eastAsia"/>
          <w:b/>
          <w:bCs/>
          <w:sz w:val="32"/>
          <w:szCs w:val="32"/>
        </w:rPr>
        <w:t>、刑事检察主要办案数据</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（一）审查逮捕、审查起诉情况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2022年1至6月，三亚检察机关共批准和决定逮捕各类犯罪275人，同比下降40.5%。不捕393人，同比上升14.6%，不捕率为58.83%，同比增加16.22个百分点。</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共决定起诉606人，同比下降4.4%。决定不起诉286人，同比上升17.2%，不起诉率为32.56%，同比上升4.28个百分点。</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（二）认罪认罚从宽制度适用情况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三亚检察机关已办理的审查起诉案件中，适用认罪认罚从宽制度审结710人，认罪认罚适用率85.84%。在适用认罪认罚从宽制度起诉的案件中，检察机关共提出量刑建议495人，其中确定刑量刑建议465人，占提出量刑建议总数的93.94%，同比上升9.05个百分点。对检察机关提出的量刑建议，法院采纳485人，其中采纳确定刑量刑建议455人，占同期提出确定刑量刑建议数的97.85%，同比下降0.04个百分点。</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（三）刑事诉讼监督情况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1.立案监督。2022年1至6月，三亚检察机关监督侦查</w:t>
      </w:r>
      <w:r w:rsidRPr="0074371F">
        <w:rPr>
          <w:rFonts w:ascii="仿宋" w:eastAsia="仿宋" w:hAnsi="仿宋" w:cs="仿宋" w:hint="eastAsia"/>
          <w:sz w:val="32"/>
          <w:szCs w:val="32"/>
        </w:rPr>
        <w:lastRenderedPageBreak/>
        <w:t>机关立案（撤案）合计23件，同比下降37.84%，监督后侦查机关立案（撤案）21件，同比上升23.53%。</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2.纠正漏捕、漏诉。2022年1至6月，三亚检察机关在审查逮捕和审查起诉环节</w:t>
      </w:r>
      <w:r w:rsidR="00E93700" w:rsidRPr="0074371F">
        <w:rPr>
          <w:rFonts w:ascii="仿宋" w:eastAsia="仿宋" w:hAnsi="仿宋" w:cs="仿宋" w:hint="eastAsia"/>
          <w:sz w:val="32"/>
          <w:szCs w:val="32"/>
        </w:rPr>
        <w:t>，</w:t>
      </w:r>
      <w:r w:rsidRPr="0074371F">
        <w:rPr>
          <w:rFonts w:ascii="仿宋" w:eastAsia="仿宋" w:hAnsi="仿宋" w:cs="仿宋" w:hint="eastAsia"/>
          <w:sz w:val="32"/>
          <w:szCs w:val="32"/>
        </w:rPr>
        <w:t>纠正侦查机关遗漏移送起诉同案犯9人，同比持平。</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3.纠正侦查活动违法。2022年1至6月，三亚检察机关针对侦查活动违法行为，提出纠正52件次，同比上升108%，已纠正52件次，监督意见采纳率为100%，同比上升51.85%。</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4.刑事抗诉。2022年1至6月，三亚检察机关共提出抗诉5件，同比下降25%，法院同期审结1件，为发回重审案件。</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5.纠正刑事审判活动违法。2022年1至6月，三亚检察机关针对刑事审判活动中违法行为，提出纠正1件次，同比下降50%，已纠正1件次，占提出纠正数的100%。</w:t>
      </w:r>
      <w:r w:rsidRPr="0074371F">
        <w:rPr>
          <w:rFonts w:ascii="仿宋" w:eastAsia="仿宋" w:hAnsi="仿宋" w:cs="仿宋"/>
          <w:sz w:val="32"/>
          <w:szCs w:val="32"/>
        </w:rPr>
        <w:t xml:space="preserve"> </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（四）刑事执行检察情况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2022年1至6月，对刑事执行活动违法提出纠正3件，同比上升50%；同期已纠正3件，占提出数的100%。对监外执行活动违法提出纠正152人，同比上升5.6倍；已纠正152人，同比上升9.8倍。</w:t>
      </w:r>
      <w:r w:rsidRPr="0074371F">
        <w:rPr>
          <w:rFonts w:ascii="仿宋" w:eastAsia="仿宋" w:hAnsi="仿宋" w:cs="仿宋"/>
          <w:sz w:val="32"/>
          <w:szCs w:val="32"/>
        </w:rPr>
        <w:t xml:space="preserve"> </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（五）办理司法人员职务犯罪案件情况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2022年1至6月，三亚检察机关共立案侦查司法工作人员相关职务犯罪2人，提起公诉1人。</w:t>
      </w:r>
    </w:p>
    <w:p w:rsidR="00B511A7" w:rsidRPr="0074371F" w:rsidRDefault="00B511A7" w:rsidP="00B511A7">
      <w:pPr>
        <w:rPr>
          <w:rFonts w:ascii="仿宋" w:eastAsia="仿宋" w:hAnsi="仿宋" w:cs="仿宋"/>
          <w:b/>
          <w:bCs/>
          <w:sz w:val="32"/>
          <w:szCs w:val="32"/>
        </w:rPr>
      </w:pPr>
      <w:r w:rsidRPr="0074371F">
        <w:rPr>
          <w:rFonts w:ascii="仿宋" w:eastAsia="仿宋" w:hAnsi="仿宋" w:cs="仿宋" w:hint="eastAsia"/>
          <w:b/>
          <w:bCs/>
          <w:sz w:val="32"/>
          <w:szCs w:val="32"/>
        </w:rPr>
        <w:lastRenderedPageBreak/>
        <w:t>二、民事检察主要办案数据</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（一）对民事生效判决、裁定、调解书监督情况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2022年1至6月，三亚检察机关共受理民事生效裁判监督案件97件。其中，提出再审检察建议2件，同比上升1倍。</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（二）对民事审判活动监督情况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2022年1至6月，三亚检察机关共对民事审判活动违法行为提出检察建议3件，同比下降40%，法院同期采纳3件，占提出数的100%，同比上升0.4个百分点。</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（三）对民事执行活动监督情况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2022年1至6月，三亚检察机关共对民事执行活动违法行为提出检察建议3件，同比下降57.1%。法院同期采纳1件，占提出数的33.33%。</w:t>
      </w:r>
    </w:p>
    <w:p w:rsidR="00B511A7" w:rsidRPr="0074371F" w:rsidRDefault="00B511A7" w:rsidP="00B511A7">
      <w:pPr>
        <w:rPr>
          <w:rFonts w:ascii="仿宋" w:eastAsia="仿宋" w:hAnsi="仿宋" w:cs="仿宋"/>
          <w:b/>
          <w:bCs/>
          <w:sz w:val="32"/>
          <w:szCs w:val="32"/>
        </w:rPr>
      </w:pPr>
      <w:r w:rsidRPr="0074371F">
        <w:rPr>
          <w:rFonts w:ascii="仿宋" w:eastAsia="仿宋" w:hAnsi="仿宋" w:cs="仿宋" w:hint="eastAsia"/>
          <w:b/>
          <w:bCs/>
          <w:sz w:val="32"/>
          <w:szCs w:val="32"/>
        </w:rPr>
        <w:t>三、行政检察主要办案数据</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（一）对行政生效判决、裁定、调解书的监督情况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2022年1至6月，三亚检察机关共受理行政生效裁判监督案件36件，同比上升1.57倍。审结后做出不支持监督申请10件。</w:t>
      </w:r>
      <w:r w:rsidRPr="0074371F">
        <w:rPr>
          <w:rFonts w:ascii="仿宋" w:eastAsia="仿宋" w:hAnsi="仿宋" w:cs="仿宋"/>
          <w:sz w:val="32"/>
          <w:szCs w:val="32"/>
        </w:rPr>
        <w:t xml:space="preserve"> </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（二）对行政审判活动监督情况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2022年1至6月，三亚检察机关对行政审判活动违法行为提出检察建议3件。法院同期采纳3件，占提出数的100%，。</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（三）对行政执行活动监督情况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lastRenderedPageBreak/>
        <w:t>2022年1至6月，全</w:t>
      </w:r>
      <w:r w:rsidR="00022CF5" w:rsidRPr="0074371F">
        <w:rPr>
          <w:rFonts w:ascii="仿宋" w:eastAsia="仿宋" w:hAnsi="仿宋" w:cs="仿宋" w:hint="eastAsia"/>
          <w:sz w:val="32"/>
          <w:szCs w:val="32"/>
        </w:rPr>
        <w:t>市</w:t>
      </w:r>
      <w:r w:rsidRPr="0074371F">
        <w:rPr>
          <w:rFonts w:ascii="仿宋" w:eastAsia="仿宋" w:hAnsi="仿宋" w:cs="仿宋" w:hint="eastAsia"/>
          <w:sz w:val="32"/>
          <w:szCs w:val="32"/>
        </w:rPr>
        <w:t>检察机关对行政执行活动违法行为提出检察建议3件，同比下降57.1%。法院同期采纳1件，占提出数的33.33%。</w:t>
      </w:r>
      <w:r w:rsidRPr="0074371F">
        <w:rPr>
          <w:rFonts w:ascii="仿宋" w:eastAsia="仿宋" w:hAnsi="仿宋" w:cs="仿宋"/>
          <w:sz w:val="32"/>
          <w:szCs w:val="32"/>
        </w:rPr>
        <w:t xml:space="preserve"> </w:t>
      </w:r>
    </w:p>
    <w:p w:rsidR="00B511A7" w:rsidRPr="0074371F" w:rsidRDefault="00B511A7" w:rsidP="00B511A7">
      <w:pPr>
        <w:rPr>
          <w:rFonts w:ascii="仿宋" w:eastAsia="仿宋" w:hAnsi="仿宋" w:cs="仿宋"/>
          <w:b/>
          <w:bCs/>
          <w:sz w:val="32"/>
          <w:szCs w:val="32"/>
        </w:rPr>
      </w:pPr>
      <w:r w:rsidRPr="0074371F">
        <w:rPr>
          <w:rFonts w:ascii="仿宋" w:eastAsia="仿宋" w:hAnsi="仿宋" w:cs="仿宋" w:hint="eastAsia"/>
          <w:b/>
          <w:bCs/>
          <w:sz w:val="32"/>
          <w:szCs w:val="32"/>
        </w:rPr>
        <w:t>四、公益诉讼检察主要办案数据</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（一）立案情况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2022年1至6月，三亚检察机关共立案办理公益诉讼案件23件，同比下降42.5%。内有民事类立案2件，占立案总数的8.7%；行政类立案21件，占立案总数的91.3%。</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（二）诉前程序情况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w:t>
      </w:r>
      <w:r w:rsidR="00055028" w:rsidRPr="0074371F">
        <w:rPr>
          <w:rFonts w:ascii="仿宋" w:eastAsia="仿宋" w:hAnsi="仿宋" w:cs="仿宋" w:hint="eastAsia"/>
          <w:sz w:val="32"/>
          <w:szCs w:val="32"/>
        </w:rPr>
        <w:t>月，全市</w:t>
      </w:r>
      <w:r w:rsidRPr="0074371F">
        <w:rPr>
          <w:rFonts w:ascii="仿宋" w:eastAsia="仿宋" w:hAnsi="仿宋" w:cs="仿宋" w:hint="eastAsia"/>
          <w:sz w:val="32"/>
          <w:szCs w:val="32"/>
        </w:rPr>
        <w:t>检察机关公益诉讼案件共开展诉前程序11件，同比下降64.52%。其中，发出民事公告2件，占诉前程序总数的18.18%，去年同期为0；提出行政诉前检察建议9件，占81.82%，同比下降71%。</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（三）提起诉讼和判决情况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2022年1至6月，全</w:t>
      </w:r>
      <w:r w:rsidR="00DD4D9D" w:rsidRPr="0074371F">
        <w:rPr>
          <w:rFonts w:ascii="仿宋" w:eastAsia="仿宋" w:hAnsi="仿宋" w:cs="仿宋" w:hint="eastAsia"/>
          <w:sz w:val="32"/>
          <w:szCs w:val="32"/>
        </w:rPr>
        <w:t>市</w:t>
      </w:r>
      <w:r w:rsidRPr="0074371F">
        <w:rPr>
          <w:rFonts w:ascii="仿宋" w:eastAsia="仿宋" w:hAnsi="仿宋" w:cs="仿宋" w:hint="eastAsia"/>
          <w:sz w:val="32"/>
          <w:szCs w:val="32"/>
        </w:rPr>
        <w:t>检察机关共提起公益诉讼1件，为民事类公益诉讼，已判决。</w:t>
      </w:r>
    </w:p>
    <w:p w:rsidR="00B511A7" w:rsidRPr="0074371F" w:rsidRDefault="00B511A7" w:rsidP="00B511A7">
      <w:pPr>
        <w:rPr>
          <w:rFonts w:ascii="仿宋" w:eastAsia="仿宋" w:hAnsi="仿宋" w:cs="仿宋"/>
          <w:b/>
          <w:bCs/>
          <w:sz w:val="32"/>
          <w:szCs w:val="32"/>
        </w:rPr>
      </w:pPr>
      <w:r w:rsidRPr="0074371F">
        <w:rPr>
          <w:rFonts w:ascii="仿宋" w:eastAsia="仿宋" w:hAnsi="仿宋" w:cs="仿宋" w:hint="eastAsia"/>
          <w:b/>
          <w:bCs/>
          <w:sz w:val="32"/>
          <w:szCs w:val="32"/>
        </w:rPr>
        <w:t>五、未成年人检察主要办案数据</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（一）审查逮捕情况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2022年1至6月，三亚检察机关共批准逮捕未成年犯罪嫌疑人9人，同比下降52.6%；不捕29人，同比上升61.1%，同期，对侵害未成年人犯罪批准逮捕42人。</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（二）审查起诉情况</w:t>
      </w:r>
    </w:p>
    <w:p w:rsidR="00B511A7" w:rsidRPr="0074371F" w:rsidRDefault="00B511A7" w:rsidP="00B511A7">
      <w:pPr>
        <w:ind w:firstLineChars="200" w:firstLine="640"/>
        <w:rPr>
          <w:rFonts w:ascii="仿宋" w:eastAsia="仿宋" w:hAnsi="仿宋" w:cs="仿宋"/>
          <w:sz w:val="32"/>
          <w:szCs w:val="32"/>
        </w:rPr>
      </w:pPr>
      <w:r w:rsidRPr="0074371F">
        <w:rPr>
          <w:rFonts w:ascii="仿宋" w:eastAsia="仿宋" w:hAnsi="仿宋" w:cs="仿宋" w:hint="eastAsia"/>
          <w:sz w:val="32"/>
          <w:szCs w:val="32"/>
        </w:rPr>
        <w:lastRenderedPageBreak/>
        <w:t>2022年1至6月，三亚检察机关共对未成年犯罪嫌疑人决定起诉16人，不起诉16人，审结时附条件不起诉7人，同比上升16.7%。同期，对侵害未成年人犯罪决定起诉61人，同比上升45.2%。</w:t>
      </w:r>
    </w:p>
    <w:p w:rsidR="00B511A7" w:rsidRPr="0074371F" w:rsidRDefault="00B511A7" w:rsidP="00B511A7">
      <w:pPr>
        <w:rPr>
          <w:rFonts w:ascii="仿宋" w:eastAsia="仿宋" w:hAnsi="仿宋" w:cs="仿宋"/>
          <w:sz w:val="32"/>
          <w:szCs w:val="32"/>
        </w:rPr>
      </w:pPr>
      <w:r w:rsidRPr="0074371F">
        <w:rPr>
          <w:rFonts w:ascii="仿宋" w:eastAsia="仿宋" w:hAnsi="仿宋" w:cs="仿宋" w:hint="eastAsia"/>
          <w:sz w:val="32"/>
          <w:szCs w:val="32"/>
        </w:rPr>
        <w:t>（三）有关特殊制度开展情况</w:t>
      </w:r>
    </w:p>
    <w:p w:rsidR="00B511A7" w:rsidRPr="0074371F" w:rsidRDefault="00B511A7" w:rsidP="00B511A7">
      <w:pPr>
        <w:rPr>
          <w:rFonts w:ascii="仿宋" w:eastAsia="仿宋" w:hAnsi="仿宋" w:cs="仿宋"/>
          <w:b/>
          <w:bCs/>
          <w:sz w:val="32"/>
          <w:szCs w:val="32"/>
        </w:rPr>
      </w:pPr>
      <w:r w:rsidRPr="0074371F">
        <w:rPr>
          <w:rFonts w:ascii="仿宋" w:eastAsia="仿宋" w:hAnsi="仿宋" w:cs="仿宋" w:hint="eastAsia"/>
          <w:sz w:val="32"/>
          <w:szCs w:val="32"/>
        </w:rPr>
        <w:t>2022年1至6月，三亚检察机关开展社会调查254次；开展法治讲座2次，同比下降50%，受众250人。</w:t>
      </w:r>
    </w:p>
    <w:p w:rsidR="00F53819" w:rsidRPr="0074371F" w:rsidRDefault="006954BD">
      <w:pPr>
        <w:rPr>
          <w:rFonts w:ascii="仿宋" w:eastAsia="仿宋" w:hAnsi="仿宋" w:cs="仿宋"/>
          <w:b/>
          <w:bCs/>
          <w:sz w:val="32"/>
          <w:szCs w:val="32"/>
        </w:rPr>
      </w:pPr>
      <w:r w:rsidRPr="0074371F">
        <w:rPr>
          <w:rFonts w:ascii="仿宋" w:eastAsia="仿宋" w:hAnsi="仿宋" w:cs="仿宋" w:hint="eastAsia"/>
          <w:b/>
          <w:bCs/>
          <w:sz w:val="32"/>
          <w:szCs w:val="32"/>
        </w:rPr>
        <w:t>六、控告申诉检察主要办案数据</w:t>
      </w:r>
    </w:p>
    <w:p w:rsidR="00F53819" w:rsidRPr="0074371F" w:rsidRDefault="006954BD">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w:t>
      </w:r>
      <w:r w:rsidR="00DF4013" w:rsidRPr="0074371F">
        <w:rPr>
          <w:rFonts w:ascii="仿宋" w:eastAsia="仿宋" w:hAnsi="仿宋" w:cs="仿宋" w:hint="eastAsia"/>
          <w:sz w:val="32"/>
          <w:szCs w:val="32"/>
        </w:rPr>
        <w:t>1至6月</w:t>
      </w:r>
      <w:r w:rsidRPr="0074371F">
        <w:rPr>
          <w:rFonts w:ascii="仿宋" w:eastAsia="仿宋" w:hAnsi="仿宋" w:cs="仿宋" w:hint="eastAsia"/>
          <w:sz w:val="32"/>
          <w:szCs w:val="32"/>
        </w:rPr>
        <w:t>，全</w:t>
      </w:r>
      <w:r w:rsidR="004C279A" w:rsidRPr="0074371F">
        <w:rPr>
          <w:rFonts w:ascii="仿宋" w:eastAsia="仿宋" w:hAnsi="仿宋" w:cs="仿宋" w:hint="eastAsia"/>
          <w:sz w:val="32"/>
          <w:szCs w:val="32"/>
        </w:rPr>
        <w:t>市</w:t>
      </w:r>
      <w:r w:rsidRPr="0074371F">
        <w:rPr>
          <w:rFonts w:ascii="仿宋" w:eastAsia="仿宋" w:hAnsi="仿宋" w:cs="仿宋" w:hint="eastAsia"/>
          <w:sz w:val="32"/>
          <w:szCs w:val="32"/>
        </w:rPr>
        <w:t>检察机关共接收群众信访</w:t>
      </w:r>
      <w:r w:rsidR="005B08B2" w:rsidRPr="0074371F">
        <w:rPr>
          <w:rFonts w:ascii="仿宋" w:eastAsia="仿宋" w:hAnsi="仿宋" w:cs="仿宋" w:hint="eastAsia"/>
          <w:sz w:val="32"/>
          <w:szCs w:val="32"/>
        </w:rPr>
        <w:t>242</w:t>
      </w:r>
      <w:r w:rsidRPr="0074371F">
        <w:rPr>
          <w:rFonts w:ascii="仿宋" w:eastAsia="仿宋" w:hAnsi="仿宋" w:cs="仿宋" w:hint="eastAsia"/>
          <w:sz w:val="32"/>
          <w:szCs w:val="32"/>
        </w:rPr>
        <w:t>件，同比上升</w:t>
      </w:r>
      <w:r w:rsidR="005B08B2" w:rsidRPr="0074371F">
        <w:rPr>
          <w:rFonts w:ascii="仿宋" w:eastAsia="仿宋" w:hAnsi="仿宋" w:cs="仿宋" w:hint="eastAsia"/>
          <w:sz w:val="32"/>
          <w:szCs w:val="32"/>
        </w:rPr>
        <w:t>57.14</w:t>
      </w:r>
      <w:r w:rsidRPr="0074371F">
        <w:rPr>
          <w:rFonts w:ascii="仿宋" w:eastAsia="仿宋" w:hAnsi="仿宋" w:cs="仿宋" w:hint="eastAsia"/>
          <w:sz w:val="32"/>
          <w:szCs w:val="32"/>
        </w:rPr>
        <w:t>%。受理刑事赔偿申请1件，</w:t>
      </w:r>
      <w:r w:rsidR="00303C18" w:rsidRPr="0074371F">
        <w:rPr>
          <w:rFonts w:ascii="仿宋" w:eastAsia="仿宋" w:hAnsi="仿宋" w:cs="仿宋" w:hint="eastAsia"/>
          <w:sz w:val="32"/>
          <w:szCs w:val="32"/>
        </w:rPr>
        <w:t>去年同期为0</w:t>
      </w:r>
      <w:r w:rsidRPr="0074371F">
        <w:rPr>
          <w:rFonts w:ascii="仿宋" w:eastAsia="仿宋" w:hAnsi="仿宋" w:cs="仿宋" w:hint="eastAsia"/>
          <w:sz w:val="32"/>
          <w:szCs w:val="32"/>
        </w:rPr>
        <w:t>，经审查，决定给予赔偿</w:t>
      </w:r>
      <w:r w:rsidR="00464670" w:rsidRPr="0074371F">
        <w:rPr>
          <w:rFonts w:ascii="仿宋" w:eastAsia="仿宋" w:hAnsi="仿宋" w:cs="仿宋" w:hint="eastAsia"/>
          <w:sz w:val="32"/>
          <w:szCs w:val="32"/>
        </w:rPr>
        <w:t>1</w:t>
      </w:r>
      <w:r w:rsidRPr="0074371F">
        <w:rPr>
          <w:rFonts w:ascii="仿宋" w:eastAsia="仿宋" w:hAnsi="仿宋" w:cs="仿宋" w:hint="eastAsia"/>
          <w:sz w:val="32"/>
          <w:szCs w:val="32"/>
        </w:rPr>
        <w:t>件，</w:t>
      </w:r>
      <w:r w:rsidR="006B084D" w:rsidRPr="0074371F">
        <w:rPr>
          <w:rFonts w:ascii="仿宋" w:eastAsia="仿宋" w:hAnsi="仿宋" w:cs="仿宋" w:hint="eastAsia"/>
          <w:sz w:val="32"/>
          <w:szCs w:val="32"/>
        </w:rPr>
        <w:t>去年同期为0</w:t>
      </w:r>
      <w:r w:rsidRPr="0074371F">
        <w:rPr>
          <w:rFonts w:ascii="仿宋" w:eastAsia="仿宋" w:hAnsi="仿宋" w:cs="仿宋" w:hint="eastAsia"/>
          <w:sz w:val="32"/>
          <w:szCs w:val="32"/>
        </w:rPr>
        <w:t>；受理国家司法救助案件</w:t>
      </w:r>
      <w:r w:rsidR="0075604C" w:rsidRPr="0074371F">
        <w:rPr>
          <w:rFonts w:ascii="仿宋" w:eastAsia="仿宋" w:hAnsi="仿宋" w:cs="仿宋" w:hint="eastAsia"/>
          <w:sz w:val="32"/>
          <w:szCs w:val="32"/>
        </w:rPr>
        <w:t>18</w:t>
      </w:r>
      <w:r w:rsidRPr="0074371F">
        <w:rPr>
          <w:rFonts w:ascii="仿宋" w:eastAsia="仿宋" w:hAnsi="仿宋" w:cs="仿宋" w:hint="eastAsia"/>
          <w:sz w:val="32"/>
          <w:szCs w:val="32"/>
        </w:rPr>
        <w:t>件，同比上升</w:t>
      </w:r>
      <w:r w:rsidR="00F37BC1" w:rsidRPr="0074371F">
        <w:rPr>
          <w:rFonts w:ascii="仿宋" w:eastAsia="仿宋" w:hAnsi="仿宋" w:cs="仿宋" w:hint="eastAsia"/>
          <w:sz w:val="32"/>
          <w:szCs w:val="32"/>
        </w:rPr>
        <w:t>17</w:t>
      </w:r>
      <w:r w:rsidR="00B5606A" w:rsidRPr="0074371F">
        <w:rPr>
          <w:rFonts w:ascii="仿宋" w:eastAsia="仿宋" w:hAnsi="仿宋" w:cs="仿宋" w:hint="eastAsia"/>
          <w:sz w:val="32"/>
          <w:szCs w:val="32"/>
        </w:rPr>
        <w:t>倍</w:t>
      </w:r>
      <w:r w:rsidRPr="0074371F">
        <w:rPr>
          <w:rFonts w:ascii="仿宋" w:eastAsia="仿宋" w:hAnsi="仿宋" w:cs="仿宋" w:hint="eastAsia"/>
          <w:sz w:val="32"/>
          <w:szCs w:val="32"/>
        </w:rPr>
        <w:t>，实际救助人数</w:t>
      </w:r>
      <w:r w:rsidR="00C276C3" w:rsidRPr="0074371F">
        <w:rPr>
          <w:rFonts w:ascii="仿宋" w:eastAsia="仿宋" w:hAnsi="仿宋" w:cs="仿宋" w:hint="eastAsia"/>
          <w:sz w:val="32"/>
          <w:szCs w:val="32"/>
        </w:rPr>
        <w:t>12</w:t>
      </w:r>
      <w:r w:rsidRPr="0074371F">
        <w:rPr>
          <w:rFonts w:ascii="仿宋" w:eastAsia="仿宋" w:hAnsi="仿宋" w:cs="仿宋" w:hint="eastAsia"/>
          <w:sz w:val="32"/>
          <w:szCs w:val="32"/>
        </w:rPr>
        <w:t>人，同比上升</w:t>
      </w:r>
      <w:r w:rsidR="006E1E35" w:rsidRPr="0074371F">
        <w:rPr>
          <w:rFonts w:ascii="仿宋" w:eastAsia="仿宋" w:hAnsi="仿宋" w:cs="仿宋" w:hint="eastAsia"/>
          <w:sz w:val="32"/>
          <w:szCs w:val="32"/>
        </w:rPr>
        <w:t>5倍</w:t>
      </w:r>
      <w:r w:rsidRPr="0074371F">
        <w:rPr>
          <w:rFonts w:ascii="仿宋" w:eastAsia="仿宋" w:hAnsi="仿宋" w:cs="仿宋" w:hint="eastAsia"/>
          <w:sz w:val="32"/>
          <w:szCs w:val="32"/>
        </w:rPr>
        <w:t>。</w:t>
      </w:r>
    </w:p>
    <w:p w:rsidR="00F53819" w:rsidRPr="0074371F" w:rsidRDefault="006954BD">
      <w:pPr>
        <w:rPr>
          <w:rFonts w:ascii="仿宋" w:eastAsia="仿宋" w:hAnsi="仿宋" w:cs="仿宋"/>
          <w:b/>
          <w:bCs/>
          <w:sz w:val="32"/>
          <w:szCs w:val="32"/>
        </w:rPr>
      </w:pPr>
      <w:r w:rsidRPr="0074371F">
        <w:rPr>
          <w:rFonts w:ascii="仿宋" w:eastAsia="仿宋" w:hAnsi="仿宋" w:cs="仿宋" w:hint="eastAsia"/>
          <w:b/>
          <w:bCs/>
          <w:sz w:val="32"/>
          <w:szCs w:val="32"/>
        </w:rPr>
        <w:t>七、重点工作办案数据</w:t>
      </w:r>
    </w:p>
    <w:p w:rsidR="00F53819" w:rsidRPr="0074371F" w:rsidRDefault="006954BD">
      <w:pPr>
        <w:rPr>
          <w:rFonts w:ascii="仿宋" w:eastAsia="仿宋" w:hAnsi="仿宋" w:cs="仿宋"/>
          <w:sz w:val="32"/>
          <w:szCs w:val="32"/>
        </w:rPr>
      </w:pPr>
      <w:r w:rsidRPr="0074371F">
        <w:rPr>
          <w:rFonts w:ascii="仿宋" w:eastAsia="仿宋" w:hAnsi="仿宋" w:cs="仿宋" w:hint="eastAsia"/>
          <w:sz w:val="32"/>
          <w:szCs w:val="32"/>
        </w:rPr>
        <w:t>（一）扫黑除恶工作情况</w:t>
      </w:r>
    </w:p>
    <w:p w:rsidR="00F53819" w:rsidRPr="0074371F" w:rsidRDefault="006954BD">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w:t>
      </w:r>
      <w:r w:rsidR="00DF4013" w:rsidRPr="0074371F">
        <w:rPr>
          <w:rFonts w:ascii="仿宋" w:eastAsia="仿宋" w:hAnsi="仿宋" w:cs="仿宋" w:hint="eastAsia"/>
          <w:sz w:val="32"/>
          <w:szCs w:val="32"/>
        </w:rPr>
        <w:t>1至6月</w:t>
      </w:r>
      <w:r w:rsidR="00C151E8" w:rsidRPr="0074371F">
        <w:rPr>
          <w:rFonts w:ascii="仿宋" w:eastAsia="仿宋" w:hAnsi="仿宋" w:cs="仿宋" w:hint="eastAsia"/>
          <w:sz w:val="32"/>
          <w:szCs w:val="32"/>
        </w:rPr>
        <w:t>，全市</w:t>
      </w:r>
      <w:r w:rsidRPr="0074371F">
        <w:rPr>
          <w:rFonts w:ascii="仿宋" w:eastAsia="仿宋" w:hAnsi="仿宋" w:cs="仿宋" w:hint="eastAsia"/>
          <w:sz w:val="32"/>
          <w:szCs w:val="32"/>
        </w:rPr>
        <w:t>检察机关共批准和决定逮捕涉黑恶犯罪</w:t>
      </w:r>
      <w:r w:rsidR="004113C7" w:rsidRPr="0074371F">
        <w:rPr>
          <w:rFonts w:ascii="仿宋" w:eastAsia="仿宋" w:hAnsi="仿宋" w:cs="仿宋" w:hint="eastAsia"/>
          <w:sz w:val="32"/>
          <w:szCs w:val="32"/>
        </w:rPr>
        <w:t>8</w:t>
      </w:r>
      <w:r w:rsidRPr="0074371F">
        <w:rPr>
          <w:rFonts w:ascii="仿宋" w:eastAsia="仿宋" w:hAnsi="仿宋" w:cs="仿宋" w:hint="eastAsia"/>
          <w:sz w:val="32"/>
          <w:szCs w:val="32"/>
        </w:rPr>
        <w:t>人，同比下降</w:t>
      </w:r>
      <w:r w:rsidR="00ED116F" w:rsidRPr="0074371F">
        <w:rPr>
          <w:rFonts w:ascii="仿宋" w:eastAsia="仿宋" w:hAnsi="仿宋" w:cs="仿宋" w:hint="eastAsia"/>
          <w:sz w:val="32"/>
          <w:szCs w:val="32"/>
        </w:rPr>
        <w:t>81</w:t>
      </w:r>
      <w:r w:rsidRPr="0074371F">
        <w:rPr>
          <w:rFonts w:ascii="仿宋" w:eastAsia="仿宋" w:hAnsi="仿宋" w:cs="仿宋" w:hint="eastAsia"/>
          <w:sz w:val="32"/>
          <w:szCs w:val="32"/>
        </w:rPr>
        <w:t>%；决定起诉</w:t>
      </w:r>
      <w:r w:rsidR="00506BD9" w:rsidRPr="0074371F">
        <w:rPr>
          <w:rFonts w:ascii="仿宋" w:eastAsia="仿宋" w:hAnsi="仿宋" w:cs="仿宋" w:hint="eastAsia"/>
          <w:sz w:val="32"/>
          <w:szCs w:val="32"/>
        </w:rPr>
        <w:t>0</w:t>
      </w:r>
      <w:r w:rsidRPr="0074371F">
        <w:rPr>
          <w:rFonts w:ascii="仿宋" w:eastAsia="仿宋" w:hAnsi="仿宋" w:cs="仿宋" w:hint="eastAsia"/>
          <w:sz w:val="32"/>
          <w:szCs w:val="32"/>
        </w:rPr>
        <w:t>人，</w:t>
      </w:r>
      <w:r w:rsidR="00506BD9" w:rsidRPr="0074371F">
        <w:rPr>
          <w:rFonts w:ascii="仿宋" w:eastAsia="仿宋" w:hAnsi="仿宋" w:cs="仿宋" w:hint="eastAsia"/>
          <w:sz w:val="32"/>
          <w:szCs w:val="32"/>
        </w:rPr>
        <w:t>去年同期7人</w:t>
      </w:r>
      <w:r w:rsidRPr="0074371F">
        <w:rPr>
          <w:rFonts w:ascii="仿宋" w:eastAsia="仿宋" w:hAnsi="仿宋" w:cs="仿宋" w:hint="eastAsia"/>
          <w:sz w:val="32"/>
          <w:szCs w:val="32"/>
        </w:rPr>
        <w:t>。</w:t>
      </w:r>
    </w:p>
    <w:p w:rsidR="00F53819" w:rsidRPr="0074371F" w:rsidRDefault="006954BD">
      <w:pPr>
        <w:rPr>
          <w:rFonts w:ascii="仿宋" w:eastAsia="仿宋" w:hAnsi="仿宋" w:cs="仿宋"/>
          <w:sz w:val="32"/>
          <w:szCs w:val="32"/>
        </w:rPr>
      </w:pPr>
      <w:r w:rsidRPr="0074371F">
        <w:rPr>
          <w:rFonts w:ascii="仿宋" w:eastAsia="仿宋" w:hAnsi="仿宋" w:cs="仿宋" w:hint="eastAsia"/>
          <w:sz w:val="32"/>
          <w:szCs w:val="32"/>
        </w:rPr>
        <w:t>（二）打击毒品犯罪情况</w:t>
      </w:r>
    </w:p>
    <w:p w:rsidR="00F53819" w:rsidRPr="0074371F" w:rsidRDefault="006954BD">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w:t>
      </w:r>
      <w:r w:rsidR="00DF4013" w:rsidRPr="0074371F">
        <w:rPr>
          <w:rFonts w:ascii="仿宋" w:eastAsia="仿宋" w:hAnsi="仿宋" w:cs="仿宋" w:hint="eastAsia"/>
          <w:sz w:val="32"/>
          <w:szCs w:val="32"/>
        </w:rPr>
        <w:t>1至6月</w:t>
      </w:r>
      <w:r w:rsidR="009D50C7" w:rsidRPr="0074371F">
        <w:rPr>
          <w:rFonts w:ascii="仿宋" w:eastAsia="仿宋" w:hAnsi="仿宋" w:cs="仿宋" w:hint="eastAsia"/>
          <w:sz w:val="32"/>
          <w:szCs w:val="32"/>
        </w:rPr>
        <w:t>，全市</w:t>
      </w:r>
      <w:r w:rsidRPr="0074371F">
        <w:rPr>
          <w:rFonts w:ascii="仿宋" w:eastAsia="仿宋" w:hAnsi="仿宋" w:cs="仿宋" w:hint="eastAsia"/>
          <w:sz w:val="32"/>
          <w:szCs w:val="32"/>
        </w:rPr>
        <w:t>检察机关共批准和决定逮捕毒品类犯罪</w:t>
      </w:r>
      <w:r w:rsidR="00406BF5" w:rsidRPr="0074371F">
        <w:rPr>
          <w:rFonts w:ascii="仿宋" w:eastAsia="仿宋" w:hAnsi="仿宋" w:cs="仿宋" w:hint="eastAsia"/>
          <w:sz w:val="32"/>
          <w:szCs w:val="32"/>
        </w:rPr>
        <w:t>22</w:t>
      </w:r>
      <w:r w:rsidRPr="0074371F">
        <w:rPr>
          <w:rFonts w:ascii="仿宋" w:eastAsia="仿宋" w:hAnsi="仿宋" w:cs="仿宋" w:hint="eastAsia"/>
          <w:sz w:val="32"/>
          <w:szCs w:val="32"/>
        </w:rPr>
        <w:t>人，同比下降</w:t>
      </w:r>
      <w:r w:rsidR="00A241B3" w:rsidRPr="0074371F">
        <w:rPr>
          <w:rFonts w:ascii="仿宋" w:eastAsia="仿宋" w:hAnsi="仿宋" w:cs="仿宋" w:hint="eastAsia"/>
          <w:sz w:val="32"/>
          <w:szCs w:val="32"/>
        </w:rPr>
        <w:t>40.5</w:t>
      </w:r>
      <w:r w:rsidRPr="0074371F">
        <w:rPr>
          <w:rFonts w:ascii="仿宋" w:eastAsia="仿宋" w:hAnsi="仿宋" w:cs="仿宋" w:hint="eastAsia"/>
          <w:sz w:val="32"/>
          <w:szCs w:val="32"/>
        </w:rPr>
        <w:t>%；决定起诉</w:t>
      </w:r>
      <w:r w:rsidR="00FF70CA" w:rsidRPr="0074371F">
        <w:rPr>
          <w:rFonts w:ascii="仿宋" w:eastAsia="仿宋" w:hAnsi="仿宋" w:cs="仿宋" w:hint="eastAsia"/>
          <w:sz w:val="32"/>
          <w:szCs w:val="32"/>
        </w:rPr>
        <w:t>28</w:t>
      </w:r>
      <w:r w:rsidRPr="0074371F">
        <w:rPr>
          <w:rFonts w:ascii="仿宋" w:eastAsia="仿宋" w:hAnsi="仿宋" w:cs="仿宋" w:hint="eastAsia"/>
          <w:sz w:val="32"/>
          <w:szCs w:val="32"/>
        </w:rPr>
        <w:t>人，同比下降</w:t>
      </w:r>
      <w:r w:rsidR="00864D5D" w:rsidRPr="0074371F">
        <w:rPr>
          <w:rFonts w:ascii="仿宋" w:eastAsia="仿宋" w:hAnsi="仿宋" w:cs="仿宋" w:hint="eastAsia"/>
          <w:sz w:val="32"/>
          <w:szCs w:val="32"/>
        </w:rPr>
        <w:t>36.4</w:t>
      </w:r>
      <w:r w:rsidRPr="0074371F">
        <w:rPr>
          <w:rFonts w:ascii="仿宋" w:eastAsia="仿宋" w:hAnsi="仿宋" w:cs="仿宋" w:hint="eastAsia"/>
          <w:sz w:val="32"/>
          <w:szCs w:val="32"/>
        </w:rPr>
        <w:t>%。起诉走私、贩卖、运输、制造毒品犯罪</w:t>
      </w:r>
      <w:r w:rsidR="00B31AB5" w:rsidRPr="0074371F">
        <w:rPr>
          <w:rFonts w:ascii="仿宋" w:eastAsia="仿宋" w:hAnsi="仿宋" w:cs="仿宋" w:hint="eastAsia"/>
          <w:sz w:val="32"/>
          <w:szCs w:val="32"/>
        </w:rPr>
        <w:t>26</w:t>
      </w:r>
      <w:r w:rsidRPr="0074371F">
        <w:rPr>
          <w:rFonts w:ascii="仿宋" w:eastAsia="仿宋" w:hAnsi="仿宋" w:cs="仿宋" w:hint="eastAsia"/>
          <w:sz w:val="32"/>
          <w:szCs w:val="32"/>
        </w:rPr>
        <w:t>人，同比下降</w:t>
      </w:r>
      <w:r w:rsidR="008C2E57" w:rsidRPr="0074371F">
        <w:rPr>
          <w:rFonts w:ascii="仿宋" w:eastAsia="仿宋" w:hAnsi="仿宋" w:cs="仿宋" w:hint="eastAsia"/>
          <w:sz w:val="32"/>
          <w:szCs w:val="32"/>
        </w:rPr>
        <w:t>40.9</w:t>
      </w:r>
      <w:r w:rsidRPr="0074371F">
        <w:rPr>
          <w:rFonts w:ascii="仿宋" w:eastAsia="仿宋" w:hAnsi="仿宋" w:cs="仿宋" w:hint="eastAsia"/>
          <w:sz w:val="32"/>
          <w:szCs w:val="32"/>
        </w:rPr>
        <w:t>%，占起诉毒品类犯罪总人数的</w:t>
      </w:r>
      <w:r w:rsidR="00735774" w:rsidRPr="0074371F">
        <w:rPr>
          <w:rFonts w:ascii="仿宋" w:eastAsia="仿宋" w:hAnsi="仿宋" w:cs="仿宋" w:hint="eastAsia"/>
          <w:sz w:val="32"/>
          <w:szCs w:val="32"/>
        </w:rPr>
        <w:t>92.9</w:t>
      </w:r>
      <w:r w:rsidRPr="0074371F">
        <w:rPr>
          <w:rFonts w:ascii="仿宋" w:eastAsia="仿宋" w:hAnsi="仿宋" w:cs="仿宋" w:hint="eastAsia"/>
          <w:sz w:val="32"/>
          <w:szCs w:val="32"/>
        </w:rPr>
        <w:t>%；起诉容留</w:t>
      </w:r>
      <w:r w:rsidRPr="0074371F">
        <w:rPr>
          <w:rFonts w:ascii="仿宋" w:eastAsia="仿宋" w:hAnsi="仿宋" w:cs="仿宋" w:hint="eastAsia"/>
          <w:sz w:val="32"/>
          <w:szCs w:val="32"/>
        </w:rPr>
        <w:lastRenderedPageBreak/>
        <w:t>他人吸毒犯罪</w:t>
      </w:r>
      <w:r w:rsidR="008A1AC0" w:rsidRPr="0074371F">
        <w:rPr>
          <w:rFonts w:ascii="仿宋" w:eastAsia="仿宋" w:hAnsi="仿宋" w:cs="仿宋" w:hint="eastAsia"/>
          <w:sz w:val="32"/>
          <w:szCs w:val="32"/>
        </w:rPr>
        <w:t>1</w:t>
      </w:r>
      <w:r w:rsidRPr="0074371F">
        <w:rPr>
          <w:rFonts w:ascii="仿宋" w:eastAsia="仿宋" w:hAnsi="仿宋" w:cs="仿宋" w:hint="eastAsia"/>
          <w:sz w:val="32"/>
          <w:szCs w:val="32"/>
        </w:rPr>
        <w:t>人，</w:t>
      </w:r>
      <w:r w:rsidR="000B75C6" w:rsidRPr="0074371F">
        <w:rPr>
          <w:rFonts w:ascii="仿宋" w:eastAsia="仿宋" w:hAnsi="仿宋" w:cs="仿宋" w:hint="eastAsia"/>
          <w:sz w:val="32"/>
          <w:szCs w:val="32"/>
        </w:rPr>
        <w:t>去年同期为0</w:t>
      </w:r>
      <w:r w:rsidRPr="0074371F">
        <w:rPr>
          <w:rFonts w:ascii="仿宋" w:eastAsia="仿宋" w:hAnsi="仿宋" w:cs="仿宋" w:hint="eastAsia"/>
          <w:sz w:val="32"/>
          <w:szCs w:val="32"/>
        </w:rPr>
        <w:t>，占起诉毒品类犯罪总数的</w:t>
      </w:r>
      <w:r w:rsidR="00CF0874" w:rsidRPr="0074371F">
        <w:rPr>
          <w:rFonts w:ascii="仿宋" w:eastAsia="仿宋" w:hAnsi="仿宋" w:cs="仿宋" w:hint="eastAsia"/>
          <w:sz w:val="32"/>
          <w:szCs w:val="32"/>
        </w:rPr>
        <w:t>3.6</w:t>
      </w:r>
      <w:r w:rsidRPr="0074371F">
        <w:rPr>
          <w:rFonts w:ascii="仿宋" w:eastAsia="仿宋" w:hAnsi="仿宋" w:cs="仿宋" w:hint="eastAsia"/>
          <w:sz w:val="32"/>
          <w:szCs w:val="32"/>
        </w:rPr>
        <w:t>%。</w:t>
      </w:r>
    </w:p>
    <w:p w:rsidR="00F53819" w:rsidRPr="0074371F" w:rsidRDefault="006954BD">
      <w:pPr>
        <w:rPr>
          <w:rFonts w:ascii="仿宋" w:eastAsia="仿宋" w:hAnsi="仿宋" w:cs="仿宋"/>
          <w:sz w:val="32"/>
          <w:szCs w:val="32"/>
        </w:rPr>
      </w:pPr>
      <w:r w:rsidRPr="0074371F">
        <w:rPr>
          <w:rFonts w:ascii="仿宋" w:eastAsia="仿宋" w:hAnsi="仿宋" w:cs="仿宋" w:hint="eastAsia"/>
          <w:sz w:val="32"/>
          <w:szCs w:val="32"/>
        </w:rPr>
        <w:t>（三）打击电信网络犯罪情况</w:t>
      </w:r>
    </w:p>
    <w:p w:rsidR="00F53819" w:rsidRPr="0074371F" w:rsidRDefault="00105863">
      <w:pPr>
        <w:ind w:firstLineChars="200" w:firstLine="640"/>
        <w:rPr>
          <w:rFonts w:ascii="仿宋" w:eastAsia="仿宋" w:hAnsi="仿宋" w:cs="仿宋"/>
          <w:sz w:val="32"/>
          <w:szCs w:val="32"/>
        </w:rPr>
      </w:pPr>
      <w:r w:rsidRPr="0074371F">
        <w:rPr>
          <w:rFonts w:ascii="仿宋" w:eastAsia="仿宋" w:hAnsi="仿宋" w:cs="仿宋" w:hint="eastAsia"/>
          <w:sz w:val="32"/>
          <w:szCs w:val="32"/>
        </w:rPr>
        <w:t>全市</w:t>
      </w:r>
      <w:r w:rsidR="006954BD" w:rsidRPr="0074371F">
        <w:rPr>
          <w:rFonts w:ascii="仿宋" w:eastAsia="仿宋" w:hAnsi="仿宋" w:cs="仿宋" w:hint="eastAsia"/>
          <w:sz w:val="32"/>
          <w:szCs w:val="32"/>
        </w:rPr>
        <w:t>检察机关共起诉电信网络犯罪</w:t>
      </w:r>
      <w:r w:rsidR="00326966" w:rsidRPr="0074371F">
        <w:rPr>
          <w:rFonts w:ascii="仿宋" w:eastAsia="仿宋" w:hAnsi="仿宋" w:cs="仿宋" w:hint="eastAsia"/>
          <w:sz w:val="32"/>
          <w:szCs w:val="32"/>
        </w:rPr>
        <w:t>12</w:t>
      </w:r>
      <w:r w:rsidR="006954BD" w:rsidRPr="0074371F">
        <w:rPr>
          <w:rFonts w:ascii="仿宋" w:eastAsia="仿宋" w:hAnsi="仿宋" w:cs="仿宋" w:hint="eastAsia"/>
          <w:sz w:val="32"/>
          <w:szCs w:val="32"/>
        </w:rPr>
        <w:t>人，同比</w:t>
      </w:r>
      <w:r w:rsidR="00586827" w:rsidRPr="0074371F">
        <w:rPr>
          <w:rFonts w:ascii="仿宋" w:eastAsia="仿宋" w:hAnsi="仿宋" w:cs="仿宋" w:hint="eastAsia"/>
          <w:sz w:val="32"/>
          <w:szCs w:val="32"/>
        </w:rPr>
        <w:t>下降14.3</w:t>
      </w:r>
      <w:r w:rsidR="006954BD" w:rsidRPr="0074371F">
        <w:rPr>
          <w:rFonts w:ascii="仿宋" w:eastAsia="仿宋" w:hAnsi="仿宋" w:cs="仿宋" w:hint="eastAsia"/>
          <w:sz w:val="32"/>
          <w:szCs w:val="32"/>
        </w:rPr>
        <w:t>%。起诉涉电信网络的帮助信息网络犯罪活动罪</w:t>
      </w:r>
      <w:r w:rsidR="0043401C" w:rsidRPr="0074371F">
        <w:rPr>
          <w:rFonts w:ascii="仿宋" w:eastAsia="仿宋" w:hAnsi="仿宋" w:cs="仿宋" w:hint="eastAsia"/>
          <w:sz w:val="32"/>
          <w:szCs w:val="32"/>
        </w:rPr>
        <w:t>5</w:t>
      </w:r>
      <w:r w:rsidR="006954BD" w:rsidRPr="0074371F">
        <w:rPr>
          <w:rFonts w:ascii="仿宋" w:eastAsia="仿宋" w:hAnsi="仿宋" w:cs="仿宋" w:hint="eastAsia"/>
          <w:sz w:val="32"/>
          <w:szCs w:val="32"/>
        </w:rPr>
        <w:t>人，诈骗犯罪</w:t>
      </w:r>
      <w:r w:rsidR="0043401C" w:rsidRPr="0074371F">
        <w:rPr>
          <w:rFonts w:ascii="仿宋" w:eastAsia="仿宋" w:hAnsi="仿宋" w:cs="仿宋" w:hint="eastAsia"/>
          <w:sz w:val="32"/>
          <w:szCs w:val="32"/>
        </w:rPr>
        <w:t>6</w:t>
      </w:r>
      <w:r w:rsidR="006954BD" w:rsidRPr="0074371F">
        <w:rPr>
          <w:rFonts w:ascii="仿宋" w:eastAsia="仿宋" w:hAnsi="仿宋" w:cs="仿宋" w:hint="eastAsia"/>
          <w:sz w:val="32"/>
          <w:szCs w:val="32"/>
        </w:rPr>
        <w:t>人，分别占起诉电信网络犯罪总人数的</w:t>
      </w:r>
      <w:r w:rsidR="00412220" w:rsidRPr="0074371F">
        <w:rPr>
          <w:rFonts w:ascii="仿宋" w:eastAsia="仿宋" w:hAnsi="仿宋" w:cs="仿宋" w:hint="eastAsia"/>
          <w:sz w:val="32"/>
          <w:szCs w:val="32"/>
        </w:rPr>
        <w:t>41.67</w:t>
      </w:r>
      <w:r w:rsidR="006954BD" w:rsidRPr="0074371F">
        <w:rPr>
          <w:rFonts w:ascii="仿宋" w:eastAsia="仿宋" w:hAnsi="仿宋" w:cs="仿宋" w:hint="eastAsia"/>
          <w:sz w:val="32"/>
          <w:szCs w:val="32"/>
        </w:rPr>
        <w:t>%、</w:t>
      </w:r>
      <w:r w:rsidR="006669AF" w:rsidRPr="0074371F">
        <w:rPr>
          <w:rFonts w:ascii="仿宋" w:eastAsia="仿宋" w:hAnsi="仿宋" w:cs="仿宋" w:hint="eastAsia"/>
          <w:sz w:val="32"/>
          <w:szCs w:val="32"/>
        </w:rPr>
        <w:t>50</w:t>
      </w:r>
      <w:r w:rsidR="006954BD" w:rsidRPr="0074371F">
        <w:rPr>
          <w:rFonts w:ascii="仿宋" w:eastAsia="仿宋" w:hAnsi="仿宋" w:cs="仿宋" w:hint="eastAsia"/>
          <w:sz w:val="32"/>
          <w:szCs w:val="32"/>
        </w:rPr>
        <w:t>%，合计占</w:t>
      </w:r>
      <w:r w:rsidR="003C6FA8" w:rsidRPr="0074371F">
        <w:rPr>
          <w:rFonts w:ascii="仿宋" w:eastAsia="仿宋" w:hAnsi="仿宋" w:cs="仿宋" w:hint="eastAsia"/>
          <w:sz w:val="32"/>
          <w:szCs w:val="32"/>
        </w:rPr>
        <w:t>91.7</w:t>
      </w:r>
      <w:r w:rsidR="006954BD" w:rsidRPr="0074371F">
        <w:rPr>
          <w:rFonts w:ascii="仿宋" w:eastAsia="仿宋" w:hAnsi="仿宋" w:cs="仿宋" w:hint="eastAsia"/>
          <w:sz w:val="32"/>
          <w:szCs w:val="32"/>
        </w:rPr>
        <w:t>%。</w:t>
      </w:r>
    </w:p>
    <w:p w:rsidR="00F53819" w:rsidRPr="0074371F" w:rsidRDefault="006954BD">
      <w:pPr>
        <w:rPr>
          <w:rFonts w:ascii="仿宋" w:eastAsia="仿宋" w:hAnsi="仿宋" w:cs="仿宋"/>
          <w:sz w:val="32"/>
          <w:szCs w:val="32"/>
        </w:rPr>
      </w:pPr>
      <w:r w:rsidRPr="0074371F">
        <w:rPr>
          <w:rFonts w:ascii="仿宋" w:eastAsia="仿宋" w:hAnsi="仿宋" w:cs="仿宋" w:hint="eastAsia"/>
          <w:sz w:val="32"/>
          <w:szCs w:val="32"/>
        </w:rPr>
        <w:t>（四）打击破坏环境资源保护犯罪情况</w:t>
      </w:r>
    </w:p>
    <w:p w:rsidR="00F53819" w:rsidRPr="0074371F" w:rsidRDefault="006954BD">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w:t>
      </w:r>
      <w:r w:rsidR="00DF4013" w:rsidRPr="0074371F">
        <w:rPr>
          <w:rFonts w:ascii="仿宋" w:eastAsia="仿宋" w:hAnsi="仿宋" w:cs="仿宋" w:hint="eastAsia"/>
          <w:sz w:val="32"/>
          <w:szCs w:val="32"/>
        </w:rPr>
        <w:t>1至6月</w:t>
      </w:r>
      <w:r w:rsidRPr="0074371F">
        <w:rPr>
          <w:rFonts w:ascii="仿宋" w:eastAsia="仿宋" w:hAnsi="仿宋" w:cs="仿宋" w:hint="eastAsia"/>
          <w:sz w:val="32"/>
          <w:szCs w:val="32"/>
        </w:rPr>
        <w:t>，全</w:t>
      </w:r>
      <w:r w:rsidR="005652E5" w:rsidRPr="0074371F">
        <w:rPr>
          <w:rFonts w:ascii="仿宋" w:eastAsia="仿宋" w:hAnsi="仿宋" w:cs="仿宋" w:hint="eastAsia"/>
          <w:sz w:val="32"/>
          <w:szCs w:val="32"/>
        </w:rPr>
        <w:t>市</w:t>
      </w:r>
      <w:r w:rsidRPr="0074371F">
        <w:rPr>
          <w:rFonts w:ascii="仿宋" w:eastAsia="仿宋" w:hAnsi="仿宋" w:cs="仿宋" w:hint="eastAsia"/>
          <w:sz w:val="32"/>
          <w:szCs w:val="32"/>
        </w:rPr>
        <w:t>检察机关共批准逮捕这类犯罪</w:t>
      </w:r>
      <w:r w:rsidR="00252ACC" w:rsidRPr="0074371F">
        <w:rPr>
          <w:rFonts w:ascii="仿宋" w:eastAsia="仿宋" w:hAnsi="仿宋" w:cs="仿宋" w:hint="eastAsia"/>
          <w:sz w:val="32"/>
          <w:szCs w:val="32"/>
        </w:rPr>
        <w:t>3</w:t>
      </w:r>
      <w:r w:rsidRPr="0074371F">
        <w:rPr>
          <w:rFonts w:ascii="仿宋" w:eastAsia="仿宋" w:hAnsi="仿宋" w:cs="仿宋" w:hint="eastAsia"/>
          <w:sz w:val="32"/>
          <w:szCs w:val="32"/>
        </w:rPr>
        <w:t>人，同比下降</w:t>
      </w:r>
      <w:r w:rsidR="00252ACC" w:rsidRPr="0074371F">
        <w:rPr>
          <w:rFonts w:ascii="仿宋" w:eastAsia="仿宋" w:hAnsi="仿宋" w:cs="仿宋" w:hint="eastAsia"/>
          <w:sz w:val="32"/>
          <w:szCs w:val="32"/>
        </w:rPr>
        <w:t>50</w:t>
      </w:r>
      <w:r w:rsidRPr="0074371F">
        <w:rPr>
          <w:rFonts w:ascii="仿宋" w:eastAsia="仿宋" w:hAnsi="仿宋" w:cs="仿宋" w:hint="eastAsia"/>
          <w:sz w:val="32"/>
          <w:szCs w:val="32"/>
        </w:rPr>
        <w:t>%；起诉</w:t>
      </w:r>
      <w:r w:rsidR="00FB38EC" w:rsidRPr="0074371F">
        <w:rPr>
          <w:rFonts w:ascii="仿宋" w:eastAsia="仿宋" w:hAnsi="仿宋" w:cs="仿宋" w:hint="eastAsia"/>
          <w:sz w:val="32"/>
          <w:szCs w:val="32"/>
        </w:rPr>
        <w:t>29</w:t>
      </w:r>
      <w:r w:rsidRPr="0074371F">
        <w:rPr>
          <w:rFonts w:ascii="仿宋" w:eastAsia="仿宋" w:hAnsi="仿宋" w:cs="仿宋" w:hint="eastAsia"/>
          <w:sz w:val="32"/>
          <w:szCs w:val="32"/>
        </w:rPr>
        <w:t>人，同比</w:t>
      </w:r>
      <w:r w:rsidR="00FB38EC" w:rsidRPr="0074371F">
        <w:rPr>
          <w:rFonts w:ascii="仿宋" w:eastAsia="仿宋" w:hAnsi="仿宋" w:cs="仿宋" w:hint="eastAsia"/>
          <w:sz w:val="32"/>
          <w:szCs w:val="32"/>
        </w:rPr>
        <w:t>上升11.5</w:t>
      </w:r>
      <w:r w:rsidRPr="0074371F">
        <w:rPr>
          <w:rFonts w:ascii="仿宋" w:eastAsia="仿宋" w:hAnsi="仿宋" w:cs="仿宋" w:hint="eastAsia"/>
          <w:sz w:val="32"/>
          <w:szCs w:val="32"/>
        </w:rPr>
        <w:t>%。</w:t>
      </w:r>
    </w:p>
    <w:p w:rsidR="00F53819" w:rsidRPr="0074371F" w:rsidRDefault="006954BD">
      <w:pPr>
        <w:rPr>
          <w:rFonts w:ascii="仿宋" w:eastAsia="仿宋" w:hAnsi="仿宋" w:cs="仿宋"/>
          <w:sz w:val="32"/>
          <w:szCs w:val="32"/>
        </w:rPr>
      </w:pPr>
      <w:r w:rsidRPr="0074371F">
        <w:rPr>
          <w:rFonts w:ascii="仿宋" w:eastAsia="仿宋" w:hAnsi="仿宋" w:cs="仿宋" w:hint="eastAsia"/>
          <w:sz w:val="32"/>
          <w:szCs w:val="32"/>
        </w:rPr>
        <w:t>（五）打击走私犯罪情况</w:t>
      </w:r>
    </w:p>
    <w:p w:rsidR="00F53819" w:rsidRPr="0074371F" w:rsidRDefault="006954BD">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w:t>
      </w:r>
      <w:r w:rsidR="00DF4013" w:rsidRPr="0074371F">
        <w:rPr>
          <w:rFonts w:ascii="仿宋" w:eastAsia="仿宋" w:hAnsi="仿宋" w:cs="仿宋" w:hint="eastAsia"/>
          <w:sz w:val="32"/>
          <w:szCs w:val="32"/>
        </w:rPr>
        <w:t>1至6月</w:t>
      </w:r>
      <w:r w:rsidRPr="0074371F">
        <w:rPr>
          <w:rFonts w:ascii="仿宋" w:eastAsia="仿宋" w:hAnsi="仿宋" w:cs="仿宋" w:hint="eastAsia"/>
          <w:sz w:val="32"/>
          <w:szCs w:val="32"/>
        </w:rPr>
        <w:t>，</w:t>
      </w:r>
      <w:r w:rsidR="00D92E98" w:rsidRPr="0074371F">
        <w:rPr>
          <w:rFonts w:ascii="仿宋" w:eastAsia="仿宋" w:hAnsi="仿宋" w:cs="仿宋" w:hint="eastAsia"/>
          <w:sz w:val="32"/>
          <w:szCs w:val="32"/>
        </w:rPr>
        <w:t>全市</w:t>
      </w:r>
      <w:r w:rsidRPr="0074371F">
        <w:rPr>
          <w:rFonts w:ascii="仿宋" w:eastAsia="仿宋" w:hAnsi="仿宋" w:cs="仿宋" w:hint="eastAsia"/>
          <w:sz w:val="32"/>
          <w:szCs w:val="32"/>
        </w:rPr>
        <w:t>检察机关共批准逮捕这类犯罪</w:t>
      </w:r>
      <w:r w:rsidR="00FF4128" w:rsidRPr="0074371F">
        <w:rPr>
          <w:rFonts w:ascii="仿宋" w:eastAsia="仿宋" w:hAnsi="仿宋" w:cs="仿宋" w:hint="eastAsia"/>
          <w:sz w:val="32"/>
          <w:szCs w:val="32"/>
        </w:rPr>
        <w:t>2</w:t>
      </w:r>
      <w:r w:rsidRPr="0074371F">
        <w:rPr>
          <w:rFonts w:ascii="仿宋" w:eastAsia="仿宋" w:hAnsi="仿宋" w:cs="仿宋" w:hint="eastAsia"/>
          <w:sz w:val="32"/>
          <w:szCs w:val="32"/>
        </w:rPr>
        <w:t>人，同比下降</w:t>
      </w:r>
      <w:r w:rsidR="002D3A93" w:rsidRPr="0074371F">
        <w:rPr>
          <w:rFonts w:ascii="仿宋" w:eastAsia="仿宋" w:hAnsi="仿宋" w:cs="仿宋" w:hint="eastAsia"/>
          <w:sz w:val="32"/>
          <w:szCs w:val="32"/>
        </w:rPr>
        <w:t>84.6</w:t>
      </w:r>
      <w:r w:rsidRPr="0074371F">
        <w:rPr>
          <w:rFonts w:ascii="仿宋" w:eastAsia="仿宋" w:hAnsi="仿宋" w:cs="仿宋" w:hint="eastAsia"/>
          <w:sz w:val="32"/>
          <w:szCs w:val="32"/>
        </w:rPr>
        <w:t>%，</w:t>
      </w:r>
      <w:r w:rsidR="00D1744A" w:rsidRPr="0074371F">
        <w:rPr>
          <w:rFonts w:ascii="仿宋" w:eastAsia="仿宋" w:hAnsi="仿宋" w:cs="仿宋" w:hint="eastAsia"/>
          <w:sz w:val="32"/>
          <w:szCs w:val="32"/>
        </w:rPr>
        <w:t>均为</w:t>
      </w:r>
      <w:r w:rsidRPr="0074371F">
        <w:rPr>
          <w:rFonts w:ascii="仿宋" w:eastAsia="仿宋" w:hAnsi="仿宋" w:cs="仿宋" w:hint="eastAsia"/>
          <w:sz w:val="32"/>
          <w:szCs w:val="32"/>
        </w:rPr>
        <w:t>走私普通货物、物品犯罪；起诉</w:t>
      </w:r>
      <w:r w:rsidR="001078B0" w:rsidRPr="0074371F">
        <w:rPr>
          <w:rFonts w:ascii="仿宋" w:eastAsia="仿宋" w:hAnsi="仿宋" w:cs="仿宋" w:hint="eastAsia"/>
          <w:sz w:val="32"/>
          <w:szCs w:val="32"/>
        </w:rPr>
        <w:t>26</w:t>
      </w:r>
      <w:r w:rsidRPr="0074371F">
        <w:rPr>
          <w:rFonts w:ascii="仿宋" w:eastAsia="仿宋" w:hAnsi="仿宋" w:cs="仿宋" w:hint="eastAsia"/>
          <w:sz w:val="32"/>
          <w:szCs w:val="32"/>
        </w:rPr>
        <w:t>人，同比下降</w:t>
      </w:r>
      <w:r w:rsidR="00B7253C" w:rsidRPr="0074371F">
        <w:rPr>
          <w:rFonts w:ascii="仿宋" w:eastAsia="仿宋" w:hAnsi="仿宋" w:cs="仿宋" w:hint="eastAsia"/>
          <w:sz w:val="32"/>
          <w:szCs w:val="32"/>
        </w:rPr>
        <w:t>36.6</w:t>
      </w:r>
      <w:r w:rsidRPr="0074371F">
        <w:rPr>
          <w:rFonts w:ascii="仿宋" w:eastAsia="仿宋" w:hAnsi="仿宋" w:cs="仿宋" w:hint="eastAsia"/>
          <w:sz w:val="32"/>
          <w:szCs w:val="32"/>
        </w:rPr>
        <w:t>%，</w:t>
      </w:r>
      <w:r w:rsidR="00DE6CB3" w:rsidRPr="0074371F">
        <w:rPr>
          <w:rFonts w:ascii="仿宋" w:eastAsia="仿宋" w:hAnsi="仿宋" w:cs="仿宋" w:hint="eastAsia"/>
          <w:sz w:val="32"/>
          <w:szCs w:val="32"/>
        </w:rPr>
        <w:t>均为</w:t>
      </w:r>
      <w:r w:rsidRPr="0074371F">
        <w:rPr>
          <w:rFonts w:ascii="仿宋" w:eastAsia="仿宋" w:hAnsi="仿宋" w:cs="仿宋" w:hint="eastAsia"/>
          <w:sz w:val="32"/>
          <w:szCs w:val="32"/>
        </w:rPr>
        <w:t>走私普通货物、物品犯罪。</w:t>
      </w:r>
    </w:p>
    <w:p w:rsidR="00F53819" w:rsidRPr="0074371F" w:rsidRDefault="006954BD">
      <w:pPr>
        <w:rPr>
          <w:rFonts w:ascii="仿宋" w:eastAsia="仿宋" w:hAnsi="仿宋" w:cs="仿宋"/>
          <w:sz w:val="32"/>
          <w:szCs w:val="32"/>
        </w:rPr>
      </w:pPr>
      <w:r w:rsidRPr="0074371F">
        <w:rPr>
          <w:rFonts w:ascii="仿宋" w:eastAsia="仿宋" w:hAnsi="仿宋" w:cs="仿宋" w:hint="eastAsia"/>
          <w:sz w:val="32"/>
          <w:szCs w:val="32"/>
        </w:rPr>
        <w:t>（六）打击知识产权犯罪情况</w:t>
      </w:r>
    </w:p>
    <w:p w:rsidR="00F53819" w:rsidRPr="0074371F" w:rsidRDefault="006954BD">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w:t>
      </w:r>
      <w:r w:rsidR="00DF4013" w:rsidRPr="0074371F">
        <w:rPr>
          <w:rFonts w:ascii="仿宋" w:eastAsia="仿宋" w:hAnsi="仿宋" w:cs="仿宋" w:hint="eastAsia"/>
          <w:sz w:val="32"/>
          <w:szCs w:val="32"/>
        </w:rPr>
        <w:t>1至6月</w:t>
      </w:r>
      <w:r w:rsidRPr="0074371F">
        <w:rPr>
          <w:rFonts w:ascii="仿宋" w:eastAsia="仿宋" w:hAnsi="仿宋" w:cs="仿宋" w:hint="eastAsia"/>
          <w:sz w:val="32"/>
          <w:szCs w:val="32"/>
        </w:rPr>
        <w:t>，共起诉侵犯知识产权犯罪</w:t>
      </w:r>
      <w:r w:rsidR="00226DDA" w:rsidRPr="0074371F">
        <w:rPr>
          <w:rFonts w:ascii="仿宋" w:eastAsia="仿宋" w:hAnsi="仿宋" w:cs="仿宋" w:hint="eastAsia"/>
          <w:sz w:val="32"/>
          <w:szCs w:val="32"/>
        </w:rPr>
        <w:t>1</w:t>
      </w:r>
      <w:r w:rsidRPr="0074371F">
        <w:rPr>
          <w:rFonts w:ascii="仿宋" w:eastAsia="仿宋" w:hAnsi="仿宋" w:cs="仿宋" w:hint="eastAsia"/>
          <w:sz w:val="32"/>
          <w:szCs w:val="32"/>
        </w:rPr>
        <w:t>人</w:t>
      </w:r>
      <w:r w:rsidR="00A76786" w:rsidRPr="0074371F">
        <w:rPr>
          <w:rFonts w:ascii="仿宋" w:eastAsia="仿宋" w:hAnsi="仿宋" w:cs="仿宋" w:hint="eastAsia"/>
          <w:sz w:val="32"/>
          <w:szCs w:val="32"/>
        </w:rPr>
        <w:t>（为假冒注册商标罪）</w:t>
      </w:r>
      <w:r w:rsidRPr="0074371F">
        <w:rPr>
          <w:rFonts w:ascii="仿宋" w:eastAsia="仿宋" w:hAnsi="仿宋" w:cs="仿宋" w:hint="eastAsia"/>
          <w:sz w:val="32"/>
          <w:szCs w:val="32"/>
        </w:rPr>
        <w:t>，同比</w:t>
      </w:r>
      <w:r w:rsidR="004C4126" w:rsidRPr="0074371F">
        <w:rPr>
          <w:rFonts w:ascii="仿宋" w:eastAsia="仿宋" w:hAnsi="仿宋" w:cs="仿宋" w:hint="eastAsia"/>
          <w:sz w:val="32"/>
          <w:szCs w:val="32"/>
        </w:rPr>
        <w:t>持平</w:t>
      </w:r>
      <w:r w:rsidR="00A76786" w:rsidRPr="0074371F">
        <w:rPr>
          <w:rFonts w:ascii="仿宋" w:eastAsia="仿宋" w:hAnsi="仿宋" w:cs="仿宋" w:hint="eastAsia"/>
          <w:sz w:val="32"/>
          <w:szCs w:val="32"/>
        </w:rPr>
        <w:t>。</w:t>
      </w:r>
      <w:r w:rsidR="00A76786" w:rsidRPr="0074371F">
        <w:rPr>
          <w:rFonts w:ascii="仿宋" w:eastAsia="仿宋" w:hAnsi="仿宋" w:cs="仿宋"/>
          <w:sz w:val="32"/>
          <w:szCs w:val="32"/>
        </w:rPr>
        <w:t xml:space="preserve"> </w:t>
      </w:r>
    </w:p>
    <w:p w:rsidR="00F53819" w:rsidRPr="0074371F" w:rsidRDefault="006954BD">
      <w:pPr>
        <w:rPr>
          <w:rFonts w:ascii="仿宋" w:eastAsia="仿宋" w:hAnsi="仿宋" w:cs="仿宋"/>
          <w:sz w:val="32"/>
          <w:szCs w:val="32"/>
        </w:rPr>
      </w:pPr>
      <w:r w:rsidRPr="0074371F">
        <w:rPr>
          <w:rFonts w:ascii="仿宋" w:eastAsia="仿宋" w:hAnsi="仿宋" w:cs="仿宋" w:hint="eastAsia"/>
          <w:sz w:val="32"/>
          <w:szCs w:val="32"/>
        </w:rPr>
        <w:t>（</w:t>
      </w:r>
      <w:r w:rsidR="000B35E8" w:rsidRPr="0074371F">
        <w:rPr>
          <w:rFonts w:ascii="仿宋" w:eastAsia="仿宋" w:hAnsi="仿宋" w:cs="仿宋" w:hint="eastAsia"/>
          <w:sz w:val="32"/>
          <w:szCs w:val="32"/>
        </w:rPr>
        <w:t>七</w:t>
      </w:r>
      <w:r w:rsidRPr="0074371F">
        <w:rPr>
          <w:rFonts w:ascii="仿宋" w:eastAsia="仿宋" w:hAnsi="仿宋" w:cs="仿宋" w:hint="eastAsia"/>
          <w:sz w:val="32"/>
          <w:szCs w:val="32"/>
        </w:rPr>
        <w:t>）服务保障非公经济发展情况</w:t>
      </w:r>
    </w:p>
    <w:p w:rsidR="00F53819" w:rsidRPr="0074371F" w:rsidRDefault="006954BD">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w:t>
      </w:r>
      <w:r w:rsidR="00DF4013" w:rsidRPr="0074371F">
        <w:rPr>
          <w:rFonts w:ascii="仿宋" w:eastAsia="仿宋" w:hAnsi="仿宋" w:cs="仿宋" w:hint="eastAsia"/>
          <w:sz w:val="32"/>
          <w:szCs w:val="32"/>
        </w:rPr>
        <w:t>1至6月</w:t>
      </w:r>
      <w:r w:rsidRPr="0074371F">
        <w:rPr>
          <w:rFonts w:ascii="仿宋" w:eastAsia="仿宋" w:hAnsi="仿宋" w:cs="仿宋" w:hint="eastAsia"/>
          <w:sz w:val="32"/>
          <w:szCs w:val="32"/>
        </w:rPr>
        <w:t>，批准逮捕影响非公经济发展犯罪</w:t>
      </w:r>
      <w:r w:rsidR="00A501F9" w:rsidRPr="0074371F">
        <w:rPr>
          <w:rFonts w:ascii="仿宋" w:eastAsia="仿宋" w:hAnsi="仿宋" w:cs="仿宋" w:hint="eastAsia"/>
          <w:sz w:val="32"/>
          <w:szCs w:val="32"/>
        </w:rPr>
        <w:t>2</w:t>
      </w:r>
      <w:r w:rsidRPr="0074371F">
        <w:rPr>
          <w:rFonts w:ascii="仿宋" w:eastAsia="仿宋" w:hAnsi="仿宋" w:cs="仿宋" w:hint="eastAsia"/>
          <w:sz w:val="32"/>
          <w:szCs w:val="32"/>
        </w:rPr>
        <w:t>人，同比下降</w:t>
      </w:r>
      <w:r w:rsidR="00C86A1A" w:rsidRPr="0074371F">
        <w:rPr>
          <w:rFonts w:ascii="仿宋" w:eastAsia="仿宋" w:hAnsi="仿宋" w:cs="仿宋" w:hint="eastAsia"/>
          <w:sz w:val="32"/>
          <w:szCs w:val="32"/>
        </w:rPr>
        <w:t>75</w:t>
      </w:r>
      <w:r w:rsidRPr="0074371F">
        <w:rPr>
          <w:rFonts w:ascii="仿宋" w:eastAsia="仿宋" w:hAnsi="仿宋" w:cs="仿宋" w:hint="eastAsia"/>
          <w:sz w:val="32"/>
          <w:szCs w:val="32"/>
        </w:rPr>
        <w:t>%；起诉</w:t>
      </w:r>
      <w:r w:rsidR="00D42188" w:rsidRPr="0074371F">
        <w:rPr>
          <w:rFonts w:ascii="仿宋" w:eastAsia="仿宋" w:hAnsi="仿宋" w:cs="仿宋" w:hint="eastAsia"/>
          <w:sz w:val="32"/>
          <w:szCs w:val="32"/>
        </w:rPr>
        <w:t>34</w:t>
      </w:r>
      <w:r w:rsidRPr="0074371F">
        <w:rPr>
          <w:rFonts w:ascii="仿宋" w:eastAsia="仿宋" w:hAnsi="仿宋" w:cs="仿宋" w:hint="eastAsia"/>
          <w:sz w:val="32"/>
          <w:szCs w:val="32"/>
        </w:rPr>
        <w:t>人，同比下降</w:t>
      </w:r>
      <w:r w:rsidR="00C2159B" w:rsidRPr="0074371F">
        <w:rPr>
          <w:rFonts w:ascii="仿宋" w:eastAsia="仿宋" w:hAnsi="仿宋" w:cs="仿宋" w:hint="eastAsia"/>
          <w:sz w:val="32"/>
          <w:szCs w:val="32"/>
        </w:rPr>
        <w:t>34.6</w:t>
      </w:r>
      <w:r w:rsidRPr="0074371F">
        <w:rPr>
          <w:rFonts w:ascii="仿宋" w:eastAsia="仿宋" w:hAnsi="仿宋" w:cs="仿宋" w:hint="eastAsia"/>
          <w:sz w:val="32"/>
          <w:szCs w:val="32"/>
        </w:rPr>
        <w:t>%。</w:t>
      </w:r>
    </w:p>
    <w:p w:rsidR="00F53819" w:rsidRPr="0074371F" w:rsidRDefault="006954BD">
      <w:pPr>
        <w:rPr>
          <w:rFonts w:ascii="仿宋" w:eastAsia="仿宋" w:hAnsi="仿宋" w:cs="仿宋"/>
          <w:sz w:val="32"/>
          <w:szCs w:val="32"/>
        </w:rPr>
      </w:pPr>
      <w:r w:rsidRPr="0074371F">
        <w:rPr>
          <w:rFonts w:ascii="仿宋" w:eastAsia="仿宋" w:hAnsi="仿宋" w:cs="仿宋" w:hint="eastAsia"/>
          <w:sz w:val="32"/>
          <w:szCs w:val="32"/>
        </w:rPr>
        <w:t>（</w:t>
      </w:r>
      <w:r w:rsidR="000B35E8" w:rsidRPr="0074371F">
        <w:rPr>
          <w:rFonts w:ascii="仿宋" w:eastAsia="仿宋" w:hAnsi="仿宋" w:cs="仿宋" w:hint="eastAsia"/>
          <w:sz w:val="32"/>
          <w:szCs w:val="32"/>
        </w:rPr>
        <w:t>八</w:t>
      </w:r>
      <w:r w:rsidRPr="0074371F">
        <w:rPr>
          <w:rFonts w:ascii="仿宋" w:eastAsia="仿宋" w:hAnsi="仿宋" w:cs="仿宋" w:hint="eastAsia"/>
          <w:sz w:val="32"/>
          <w:szCs w:val="32"/>
        </w:rPr>
        <w:t>）公开听证情况</w:t>
      </w:r>
    </w:p>
    <w:p w:rsidR="00F53819" w:rsidRPr="0074371F" w:rsidRDefault="006954BD">
      <w:pPr>
        <w:ind w:firstLineChars="200" w:firstLine="640"/>
        <w:rPr>
          <w:rFonts w:ascii="仿宋" w:eastAsia="仿宋" w:hAnsi="仿宋" w:cs="仿宋"/>
          <w:sz w:val="32"/>
          <w:szCs w:val="32"/>
        </w:rPr>
      </w:pPr>
      <w:r w:rsidRPr="0074371F">
        <w:rPr>
          <w:rFonts w:ascii="仿宋" w:eastAsia="仿宋" w:hAnsi="仿宋" w:cs="仿宋" w:hint="eastAsia"/>
          <w:sz w:val="32"/>
          <w:szCs w:val="32"/>
        </w:rPr>
        <w:t>对一些存在较大争议或者有重大社会影响的案件，邀请</w:t>
      </w:r>
      <w:r w:rsidRPr="0074371F">
        <w:rPr>
          <w:rFonts w:ascii="仿宋" w:eastAsia="仿宋" w:hAnsi="仿宋" w:cs="仿宋" w:hint="eastAsia"/>
          <w:sz w:val="32"/>
          <w:szCs w:val="32"/>
        </w:rPr>
        <w:lastRenderedPageBreak/>
        <w:t>人大代表、政协委员、人民监督员等多方参与，共组织听证</w:t>
      </w:r>
      <w:r w:rsidR="004A0C68" w:rsidRPr="0074371F">
        <w:rPr>
          <w:rFonts w:ascii="仿宋" w:eastAsia="仿宋" w:hAnsi="仿宋" w:cs="仿宋" w:hint="eastAsia"/>
          <w:sz w:val="32"/>
          <w:szCs w:val="32"/>
        </w:rPr>
        <w:t>7</w:t>
      </w:r>
      <w:r w:rsidRPr="0074371F">
        <w:rPr>
          <w:rFonts w:ascii="仿宋" w:eastAsia="仿宋" w:hAnsi="仿宋" w:cs="仿宋" w:hint="eastAsia"/>
          <w:sz w:val="32"/>
          <w:szCs w:val="32"/>
        </w:rPr>
        <w:t>件。</w:t>
      </w:r>
    </w:p>
    <w:p w:rsidR="00F53819" w:rsidRPr="0074371F" w:rsidRDefault="006954BD">
      <w:pPr>
        <w:rPr>
          <w:rFonts w:ascii="仿宋" w:eastAsia="仿宋" w:hAnsi="仿宋" w:cs="仿宋"/>
          <w:b/>
          <w:bCs/>
          <w:sz w:val="32"/>
          <w:szCs w:val="32"/>
        </w:rPr>
      </w:pPr>
      <w:r w:rsidRPr="0074371F">
        <w:rPr>
          <w:rFonts w:ascii="仿宋" w:eastAsia="仿宋" w:hAnsi="仿宋" w:cs="仿宋" w:hint="eastAsia"/>
          <w:b/>
          <w:bCs/>
          <w:sz w:val="32"/>
          <w:szCs w:val="32"/>
        </w:rPr>
        <w:t>八、院领导办案及列席审委会情况</w:t>
      </w:r>
    </w:p>
    <w:p w:rsidR="00F53819" w:rsidRPr="0074371F" w:rsidRDefault="006954BD">
      <w:pPr>
        <w:rPr>
          <w:rFonts w:ascii="仿宋" w:eastAsia="仿宋" w:hAnsi="仿宋" w:cs="仿宋"/>
          <w:sz w:val="32"/>
          <w:szCs w:val="32"/>
        </w:rPr>
      </w:pPr>
      <w:r w:rsidRPr="0074371F">
        <w:rPr>
          <w:rFonts w:ascii="仿宋" w:eastAsia="仿宋" w:hAnsi="仿宋" w:cs="仿宋" w:hint="eastAsia"/>
          <w:sz w:val="32"/>
          <w:szCs w:val="32"/>
        </w:rPr>
        <w:t>（一）入额院领导办案情况</w:t>
      </w:r>
    </w:p>
    <w:p w:rsidR="00F53819" w:rsidRPr="0074371F" w:rsidRDefault="006954BD">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w:t>
      </w:r>
      <w:r w:rsidR="00DF4013" w:rsidRPr="0074371F">
        <w:rPr>
          <w:rFonts w:ascii="仿宋" w:eastAsia="仿宋" w:hAnsi="仿宋" w:cs="仿宋" w:hint="eastAsia"/>
          <w:sz w:val="32"/>
          <w:szCs w:val="32"/>
        </w:rPr>
        <w:t>1至6月</w:t>
      </w:r>
      <w:r w:rsidRPr="0074371F">
        <w:rPr>
          <w:rFonts w:ascii="仿宋" w:eastAsia="仿宋" w:hAnsi="仿宋" w:cs="仿宋" w:hint="eastAsia"/>
          <w:sz w:val="32"/>
          <w:szCs w:val="32"/>
        </w:rPr>
        <w:t>，</w:t>
      </w:r>
      <w:r w:rsidR="00681BAF" w:rsidRPr="0074371F">
        <w:rPr>
          <w:rFonts w:ascii="仿宋" w:eastAsia="仿宋" w:hAnsi="仿宋" w:cs="仿宋" w:hint="eastAsia"/>
          <w:sz w:val="32"/>
          <w:szCs w:val="32"/>
        </w:rPr>
        <w:t>全市</w:t>
      </w:r>
      <w:r w:rsidRPr="0074371F">
        <w:rPr>
          <w:rFonts w:ascii="仿宋" w:eastAsia="仿宋" w:hAnsi="仿宋" w:cs="仿宋" w:hint="eastAsia"/>
          <w:sz w:val="32"/>
          <w:szCs w:val="32"/>
        </w:rPr>
        <w:t>检察机关入额院领导共办理案件</w:t>
      </w:r>
      <w:r w:rsidR="007A66E8" w:rsidRPr="0074371F">
        <w:rPr>
          <w:rFonts w:ascii="仿宋" w:eastAsia="仿宋" w:hAnsi="仿宋" w:cs="仿宋" w:hint="eastAsia"/>
          <w:sz w:val="32"/>
          <w:szCs w:val="32"/>
        </w:rPr>
        <w:t>339</w:t>
      </w:r>
      <w:r w:rsidR="00A50BAF" w:rsidRPr="0074371F">
        <w:rPr>
          <w:rFonts w:ascii="仿宋" w:eastAsia="仿宋" w:hAnsi="仿宋" w:cs="仿宋" w:hint="eastAsia"/>
          <w:sz w:val="32"/>
          <w:szCs w:val="32"/>
        </w:rPr>
        <w:t>件。其中，两</w:t>
      </w:r>
      <w:r w:rsidRPr="0074371F">
        <w:rPr>
          <w:rFonts w:ascii="仿宋" w:eastAsia="仿宋" w:hAnsi="仿宋" w:cs="仿宋" w:hint="eastAsia"/>
          <w:sz w:val="32"/>
          <w:szCs w:val="32"/>
        </w:rPr>
        <w:t>级检察院检察长办理</w:t>
      </w:r>
      <w:r w:rsidR="00C35696" w:rsidRPr="0074371F">
        <w:rPr>
          <w:rFonts w:ascii="仿宋" w:eastAsia="仿宋" w:hAnsi="仿宋" w:cs="仿宋" w:hint="eastAsia"/>
          <w:sz w:val="32"/>
          <w:szCs w:val="32"/>
        </w:rPr>
        <w:t>39</w:t>
      </w:r>
      <w:r w:rsidRPr="0074371F">
        <w:rPr>
          <w:rFonts w:ascii="仿宋" w:eastAsia="仿宋" w:hAnsi="仿宋" w:cs="仿宋" w:hint="eastAsia"/>
          <w:sz w:val="32"/>
          <w:szCs w:val="32"/>
        </w:rPr>
        <w:t>件，占</w:t>
      </w:r>
      <w:r w:rsidR="00AC3FCF" w:rsidRPr="0074371F">
        <w:rPr>
          <w:rFonts w:ascii="仿宋" w:eastAsia="仿宋" w:hAnsi="仿宋" w:cs="仿宋" w:hint="eastAsia"/>
          <w:sz w:val="32"/>
          <w:szCs w:val="32"/>
        </w:rPr>
        <w:t>11.5</w:t>
      </w:r>
      <w:r w:rsidRPr="0074371F">
        <w:rPr>
          <w:rFonts w:ascii="仿宋" w:eastAsia="仿宋" w:hAnsi="仿宋" w:cs="仿宋" w:hint="eastAsia"/>
          <w:sz w:val="32"/>
          <w:szCs w:val="32"/>
        </w:rPr>
        <w:t>%；副检察长及其他入额院领导办理</w:t>
      </w:r>
      <w:r w:rsidR="00682CAF" w:rsidRPr="0074371F">
        <w:rPr>
          <w:rFonts w:ascii="仿宋" w:eastAsia="仿宋" w:hAnsi="仿宋" w:cs="仿宋" w:hint="eastAsia"/>
          <w:sz w:val="32"/>
          <w:szCs w:val="32"/>
        </w:rPr>
        <w:t>300</w:t>
      </w:r>
      <w:r w:rsidRPr="0074371F">
        <w:rPr>
          <w:rFonts w:ascii="仿宋" w:eastAsia="仿宋" w:hAnsi="仿宋" w:cs="仿宋" w:hint="eastAsia"/>
          <w:sz w:val="32"/>
          <w:szCs w:val="32"/>
        </w:rPr>
        <w:t>件，占</w:t>
      </w:r>
      <w:r w:rsidR="0066423E" w:rsidRPr="0074371F">
        <w:rPr>
          <w:rFonts w:ascii="仿宋" w:eastAsia="仿宋" w:hAnsi="仿宋" w:cs="仿宋" w:hint="eastAsia"/>
          <w:sz w:val="32"/>
          <w:szCs w:val="32"/>
        </w:rPr>
        <w:t>88.5</w:t>
      </w:r>
      <w:r w:rsidRPr="0074371F">
        <w:rPr>
          <w:rFonts w:ascii="仿宋" w:eastAsia="仿宋" w:hAnsi="仿宋" w:cs="仿宋" w:hint="eastAsia"/>
          <w:sz w:val="32"/>
          <w:szCs w:val="32"/>
        </w:rPr>
        <w:t>%。</w:t>
      </w:r>
    </w:p>
    <w:p w:rsidR="00F53819" w:rsidRPr="0074371F" w:rsidRDefault="006954BD">
      <w:pPr>
        <w:rPr>
          <w:rFonts w:ascii="仿宋" w:eastAsia="仿宋" w:hAnsi="仿宋" w:cs="仿宋"/>
          <w:sz w:val="32"/>
          <w:szCs w:val="32"/>
        </w:rPr>
      </w:pPr>
      <w:r w:rsidRPr="0074371F">
        <w:rPr>
          <w:rFonts w:ascii="仿宋" w:eastAsia="仿宋" w:hAnsi="仿宋" w:cs="仿宋" w:hint="eastAsia"/>
          <w:sz w:val="32"/>
          <w:szCs w:val="32"/>
        </w:rPr>
        <w:t>（二）检察长列席人民法院审判委员会会议情况</w:t>
      </w:r>
    </w:p>
    <w:p w:rsidR="00F53819" w:rsidRPr="0074371F" w:rsidRDefault="006954BD">
      <w:pPr>
        <w:ind w:firstLineChars="200" w:firstLine="640"/>
        <w:rPr>
          <w:rFonts w:ascii="仿宋" w:eastAsia="仿宋" w:hAnsi="仿宋" w:cs="仿宋"/>
          <w:sz w:val="32"/>
          <w:szCs w:val="32"/>
        </w:rPr>
      </w:pPr>
      <w:r w:rsidRPr="0074371F">
        <w:rPr>
          <w:rFonts w:ascii="仿宋" w:eastAsia="仿宋" w:hAnsi="仿宋" w:cs="仿宋" w:hint="eastAsia"/>
          <w:sz w:val="32"/>
          <w:szCs w:val="32"/>
        </w:rPr>
        <w:t>2022年</w:t>
      </w:r>
      <w:r w:rsidR="00DF4013" w:rsidRPr="0074371F">
        <w:rPr>
          <w:rFonts w:ascii="仿宋" w:eastAsia="仿宋" w:hAnsi="仿宋" w:cs="仿宋" w:hint="eastAsia"/>
          <w:sz w:val="32"/>
          <w:szCs w:val="32"/>
        </w:rPr>
        <w:t>1至6月</w:t>
      </w:r>
      <w:r w:rsidRPr="0074371F">
        <w:rPr>
          <w:rFonts w:ascii="仿宋" w:eastAsia="仿宋" w:hAnsi="仿宋" w:cs="仿宋" w:hint="eastAsia"/>
          <w:sz w:val="32"/>
          <w:szCs w:val="32"/>
        </w:rPr>
        <w:t>，</w:t>
      </w:r>
      <w:r w:rsidR="004C2154" w:rsidRPr="0074371F">
        <w:rPr>
          <w:rFonts w:ascii="仿宋" w:eastAsia="仿宋" w:hAnsi="仿宋" w:cs="仿宋" w:hint="eastAsia"/>
          <w:sz w:val="32"/>
          <w:szCs w:val="32"/>
        </w:rPr>
        <w:t>三亚市</w:t>
      </w:r>
      <w:r w:rsidRPr="0074371F">
        <w:rPr>
          <w:rFonts w:ascii="仿宋" w:eastAsia="仿宋" w:hAnsi="仿宋" w:cs="仿宋" w:hint="eastAsia"/>
          <w:sz w:val="32"/>
          <w:szCs w:val="32"/>
        </w:rPr>
        <w:t>检察机关检察长及受检察长委托的副检察长共列席人民法院审判委员会会议</w:t>
      </w:r>
      <w:r w:rsidR="00EE2203" w:rsidRPr="0074371F">
        <w:rPr>
          <w:rFonts w:ascii="仿宋" w:eastAsia="仿宋" w:hAnsi="仿宋" w:cs="仿宋" w:hint="eastAsia"/>
          <w:sz w:val="32"/>
          <w:szCs w:val="32"/>
        </w:rPr>
        <w:t>2</w:t>
      </w:r>
      <w:r w:rsidRPr="0074371F">
        <w:rPr>
          <w:rFonts w:ascii="仿宋" w:eastAsia="仿宋" w:hAnsi="仿宋" w:cs="仿宋" w:hint="eastAsia"/>
          <w:sz w:val="32"/>
          <w:szCs w:val="32"/>
        </w:rPr>
        <w:t>人次，同比下降6</w:t>
      </w:r>
      <w:r w:rsidR="00961A5A" w:rsidRPr="0074371F">
        <w:rPr>
          <w:rFonts w:ascii="仿宋" w:eastAsia="仿宋" w:hAnsi="仿宋" w:cs="仿宋" w:hint="eastAsia"/>
          <w:sz w:val="32"/>
          <w:szCs w:val="32"/>
        </w:rPr>
        <w:t>6</w:t>
      </w:r>
      <w:r w:rsidRPr="0074371F">
        <w:rPr>
          <w:rFonts w:ascii="仿宋" w:eastAsia="仿宋" w:hAnsi="仿宋" w:cs="仿宋" w:hint="eastAsia"/>
          <w:sz w:val="32"/>
          <w:szCs w:val="32"/>
        </w:rPr>
        <w:t>.7%</w:t>
      </w:r>
      <w:r w:rsidR="00510589" w:rsidRPr="0074371F">
        <w:rPr>
          <w:rFonts w:ascii="仿宋" w:eastAsia="仿宋" w:hAnsi="仿宋" w:cs="仿宋" w:hint="eastAsia"/>
          <w:sz w:val="32"/>
          <w:szCs w:val="32"/>
        </w:rPr>
        <w:t>。</w:t>
      </w:r>
    </w:p>
    <w:p w:rsidR="00F53819" w:rsidRDefault="00F53819">
      <w:pPr>
        <w:rPr>
          <w:rFonts w:ascii="仿宋" w:eastAsia="仿宋" w:hAnsi="仿宋" w:cs="仿宋"/>
          <w:sz w:val="32"/>
          <w:szCs w:val="32"/>
        </w:rPr>
      </w:pPr>
    </w:p>
    <w:sectPr w:rsidR="00F53819" w:rsidSect="00F5381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BCE" w:rsidRDefault="00621BCE" w:rsidP="00F53819">
      <w:r>
        <w:separator/>
      </w:r>
    </w:p>
  </w:endnote>
  <w:endnote w:type="continuationSeparator" w:id="1">
    <w:p w:rsidR="00621BCE" w:rsidRDefault="00621BCE" w:rsidP="00F53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819" w:rsidRDefault="00AA2BE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F53819" w:rsidRDefault="00AA2BE2">
                <w:pPr>
                  <w:pStyle w:val="a3"/>
                  <w:rPr>
                    <w:rFonts w:ascii="仿宋" w:eastAsia="仿宋" w:hAnsi="仿宋" w:cs="仿宋"/>
                    <w:sz w:val="21"/>
                    <w:szCs w:val="21"/>
                  </w:rPr>
                </w:pPr>
                <w:r>
                  <w:rPr>
                    <w:rFonts w:ascii="仿宋" w:eastAsia="仿宋" w:hAnsi="仿宋" w:cs="仿宋" w:hint="eastAsia"/>
                    <w:sz w:val="21"/>
                    <w:szCs w:val="21"/>
                  </w:rPr>
                  <w:fldChar w:fldCharType="begin"/>
                </w:r>
                <w:r w:rsidR="006954BD">
                  <w:rPr>
                    <w:rFonts w:ascii="仿宋" w:eastAsia="仿宋" w:hAnsi="仿宋" w:cs="仿宋" w:hint="eastAsia"/>
                    <w:sz w:val="21"/>
                    <w:szCs w:val="21"/>
                  </w:rPr>
                  <w:instrText xml:space="preserve"> PAGE  \* MERGEFORMAT </w:instrText>
                </w:r>
                <w:r>
                  <w:rPr>
                    <w:rFonts w:ascii="仿宋" w:eastAsia="仿宋" w:hAnsi="仿宋" w:cs="仿宋" w:hint="eastAsia"/>
                    <w:sz w:val="21"/>
                    <w:szCs w:val="21"/>
                  </w:rPr>
                  <w:fldChar w:fldCharType="separate"/>
                </w:r>
                <w:r w:rsidR="00087308">
                  <w:rPr>
                    <w:rFonts w:ascii="仿宋" w:eastAsia="仿宋" w:hAnsi="仿宋" w:cs="仿宋"/>
                    <w:noProof/>
                    <w:sz w:val="21"/>
                    <w:szCs w:val="21"/>
                  </w:rPr>
                  <w:t>2</w:t>
                </w:r>
                <w:r>
                  <w:rPr>
                    <w:rFonts w:ascii="仿宋" w:eastAsia="仿宋" w:hAnsi="仿宋" w:cs="仿宋"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BCE" w:rsidRDefault="00621BCE" w:rsidP="00F53819">
      <w:r>
        <w:separator/>
      </w:r>
    </w:p>
  </w:footnote>
  <w:footnote w:type="continuationSeparator" w:id="1">
    <w:p w:rsidR="00621BCE" w:rsidRDefault="00621BCE" w:rsidP="00F538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JmOTM4M2ZiYTgyZjUxMTY3ZjFiMTVhYzY5YmU0ZTQifQ=="/>
  </w:docVars>
  <w:rsids>
    <w:rsidRoot w:val="516E1A8E"/>
    <w:rsid w:val="00022CF5"/>
    <w:rsid w:val="00041837"/>
    <w:rsid w:val="00055028"/>
    <w:rsid w:val="00087308"/>
    <w:rsid w:val="00091D13"/>
    <w:rsid w:val="000A6539"/>
    <w:rsid w:val="000B35E8"/>
    <w:rsid w:val="000B75C6"/>
    <w:rsid w:val="00103FF8"/>
    <w:rsid w:val="00105863"/>
    <w:rsid w:val="001078B0"/>
    <w:rsid w:val="00156138"/>
    <w:rsid w:val="00217004"/>
    <w:rsid w:val="00226DDA"/>
    <w:rsid w:val="002315A2"/>
    <w:rsid w:val="00252ACC"/>
    <w:rsid w:val="0028151E"/>
    <w:rsid w:val="0028163A"/>
    <w:rsid w:val="00286B04"/>
    <w:rsid w:val="002C5D58"/>
    <w:rsid w:val="002D3A93"/>
    <w:rsid w:val="00303C18"/>
    <w:rsid w:val="00326966"/>
    <w:rsid w:val="00373EED"/>
    <w:rsid w:val="003C6FA8"/>
    <w:rsid w:val="00402182"/>
    <w:rsid w:val="00406BF5"/>
    <w:rsid w:val="004113C7"/>
    <w:rsid w:val="00412220"/>
    <w:rsid w:val="00431D5F"/>
    <w:rsid w:val="0043401C"/>
    <w:rsid w:val="004460BA"/>
    <w:rsid w:val="00454E3A"/>
    <w:rsid w:val="00464670"/>
    <w:rsid w:val="004A0C68"/>
    <w:rsid w:val="004C2154"/>
    <w:rsid w:val="004C279A"/>
    <w:rsid w:val="004C4126"/>
    <w:rsid w:val="00506BD9"/>
    <w:rsid w:val="00510589"/>
    <w:rsid w:val="00523017"/>
    <w:rsid w:val="005652E5"/>
    <w:rsid w:val="00586827"/>
    <w:rsid w:val="00586D26"/>
    <w:rsid w:val="00587479"/>
    <w:rsid w:val="00591535"/>
    <w:rsid w:val="005B08B2"/>
    <w:rsid w:val="00606A3E"/>
    <w:rsid w:val="00621BCE"/>
    <w:rsid w:val="00652991"/>
    <w:rsid w:val="0066423E"/>
    <w:rsid w:val="006669AF"/>
    <w:rsid w:val="00667153"/>
    <w:rsid w:val="00673868"/>
    <w:rsid w:val="00681BAF"/>
    <w:rsid w:val="00682CAF"/>
    <w:rsid w:val="0068333D"/>
    <w:rsid w:val="006954BD"/>
    <w:rsid w:val="006B084D"/>
    <w:rsid w:val="006D08BC"/>
    <w:rsid w:val="006E1E35"/>
    <w:rsid w:val="006E4F22"/>
    <w:rsid w:val="00735774"/>
    <w:rsid w:val="0074371F"/>
    <w:rsid w:val="0074787F"/>
    <w:rsid w:val="0075604C"/>
    <w:rsid w:val="00767499"/>
    <w:rsid w:val="007A66E8"/>
    <w:rsid w:val="007C7898"/>
    <w:rsid w:val="00864D5D"/>
    <w:rsid w:val="008A1AC0"/>
    <w:rsid w:val="008C2E57"/>
    <w:rsid w:val="008D29EB"/>
    <w:rsid w:val="008D63FF"/>
    <w:rsid w:val="008F2C3D"/>
    <w:rsid w:val="0090065E"/>
    <w:rsid w:val="00903A09"/>
    <w:rsid w:val="00916F4C"/>
    <w:rsid w:val="00961A5A"/>
    <w:rsid w:val="00966772"/>
    <w:rsid w:val="009D50C7"/>
    <w:rsid w:val="00A241B3"/>
    <w:rsid w:val="00A501F9"/>
    <w:rsid w:val="00A50BAF"/>
    <w:rsid w:val="00A75155"/>
    <w:rsid w:val="00A76786"/>
    <w:rsid w:val="00AA2BE2"/>
    <w:rsid w:val="00AC3FCF"/>
    <w:rsid w:val="00AD5126"/>
    <w:rsid w:val="00AE41A4"/>
    <w:rsid w:val="00AF78B1"/>
    <w:rsid w:val="00B102E0"/>
    <w:rsid w:val="00B31AB5"/>
    <w:rsid w:val="00B511A7"/>
    <w:rsid w:val="00B5606A"/>
    <w:rsid w:val="00B7253C"/>
    <w:rsid w:val="00BA2665"/>
    <w:rsid w:val="00C151E8"/>
    <w:rsid w:val="00C2159B"/>
    <w:rsid w:val="00C276C3"/>
    <w:rsid w:val="00C35696"/>
    <w:rsid w:val="00C86A1A"/>
    <w:rsid w:val="00CF0874"/>
    <w:rsid w:val="00D11A06"/>
    <w:rsid w:val="00D1744A"/>
    <w:rsid w:val="00D368E2"/>
    <w:rsid w:val="00D42188"/>
    <w:rsid w:val="00D61108"/>
    <w:rsid w:val="00D644FD"/>
    <w:rsid w:val="00D92E98"/>
    <w:rsid w:val="00DD1327"/>
    <w:rsid w:val="00DD4D9D"/>
    <w:rsid w:val="00DE6CB3"/>
    <w:rsid w:val="00DF4013"/>
    <w:rsid w:val="00E93700"/>
    <w:rsid w:val="00EC0697"/>
    <w:rsid w:val="00ED116F"/>
    <w:rsid w:val="00EE2203"/>
    <w:rsid w:val="00F030A2"/>
    <w:rsid w:val="00F123E0"/>
    <w:rsid w:val="00F23A72"/>
    <w:rsid w:val="00F37BC1"/>
    <w:rsid w:val="00F53819"/>
    <w:rsid w:val="00F86356"/>
    <w:rsid w:val="00FB0A9F"/>
    <w:rsid w:val="00FB38EC"/>
    <w:rsid w:val="00FC0B6F"/>
    <w:rsid w:val="00FD5C66"/>
    <w:rsid w:val="00FE1E59"/>
    <w:rsid w:val="00FF4128"/>
    <w:rsid w:val="00FF70CA"/>
    <w:rsid w:val="516E1A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819"/>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F53819"/>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3819"/>
    <w:pPr>
      <w:tabs>
        <w:tab w:val="center" w:pos="4153"/>
        <w:tab w:val="right" w:pos="8306"/>
      </w:tabs>
      <w:snapToGrid w:val="0"/>
      <w:jc w:val="left"/>
    </w:pPr>
    <w:rPr>
      <w:sz w:val="18"/>
    </w:rPr>
  </w:style>
  <w:style w:type="paragraph" w:styleId="a4">
    <w:name w:val="header"/>
    <w:basedOn w:val="a"/>
    <w:rsid w:val="00F538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53819"/>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459</Words>
  <Characters>2621</Characters>
  <Application>Microsoft Office Word</Application>
  <DocSecurity>0</DocSecurity>
  <Lines>21</Lines>
  <Paragraphs>6</Paragraphs>
  <ScaleCrop>false</ScaleCrop>
  <Company>P R C</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李佳佳</cp:lastModifiedBy>
  <cp:revision>138</cp:revision>
  <cp:lastPrinted>2022-07-14T09:16:00Z</cp:lastPrinted>
  <dcterms:created xsi:type="dcterms:W3CDTF">2022-07-14T09:05:00Z</dcterms:created>
  <dcterms:modified xsi:type="dcterms:W3CDTF">2022-07-19T01:15:00Z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B735977DD7824755B52A83C35A2C20E4</vt:lpwstr>
  </property>
</Properties>
</file>