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三亚市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人民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检察院机房精密空调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产品名称及规格</w:t>
      </w:r>
    </w:p>
    <w:bookmarkEnd w:id="0"/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eastAsia="zh-CN"/>
        </w:rPr>
      </w:pPr>
    </w:p>
    <w:tbl>
      <w:tblPr>
        <w:tblStyle w:val="2"/>
        <w:tblW w:w="139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836"/>
        <w:gridCol w:w="3720"/>
        <w:gridCol w:w="1185"/>
        <w:gridCol w:w="1065"/>
        <w:gridCol w:w="1560"/>
        <w:gridCol w:w="3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产品名称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数量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报价</w:t>
            </w:r>
          </w:p>
        </w:tc>
        <w:tc>
          <w:tcPr>
            <w:tcW w:w="30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精密空调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（含室内外机）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格力精密空调JKFD30SX/NAB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内机尺寸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（宽*深*高），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外机尺寸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（宽*深*高）。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空调铜管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20米配置，含内机到外机电源线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制冷剂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室内机导风底座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室外机底座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新空调安装调试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含新空调二次搬运、设备安装调试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原精密空调拆卸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包含原精密空调拆卸及搬运至用户单位内部指定位置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项目总和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OTM4M2ZiYTgyZjUxMTY3ZjFiMTVhYzY5YmU0ZTQifQ=="/>
  </w:docVars>
  <w:rsids>
    <w:rsidRoot w:val="082772A8"/>
    <w:rsid w:val="04DC5D07"/>
    <w:rsid w:val="082772A8"/>
    <w:rsid w:val="2AAA02B4"/>
    <w:rsid w:val="402B5A7F"/>
    <w:rsid w:val="520D053A"/>
    <w:rsid w:val="7DF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214</Characters>
  <Lines>0</Lines>
  <Paragraphs>0</Paragraphs>
  <TotalTime>2</TotalTime>
  <ScaleCrop>false</ScaleCrop>
  <LinksUpToDate>false</LinksUpToDate>
  <CharactersWithSpaces>215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2023-09-11T07:40:00Z</dcterms:created>
  <dc:creator>Administrator</dc:creator>
  <cp:lastModifiedBy>风里雨里的太阳</cp:lastModifiedBy>
  <dcterms:modified xsi:type="dcterms:W3CDTF">2023-09-20T03:54:10Z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06EFBEA0E46C4A07AC7C64929CA7DDA9_13</vt:lpwstr>
  </property>
</Properties>
</file>